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8D3" w:rsidRDefault="009378D3">
      <w:pPr>
        <w:pStyle w:val="ConsPlusTitlePage"/>
      </w:pPr>
      <w:r>
        <w:t xml:space="preserve">Документ предоставлен </w:t>
      </w:r>
      <w:hyperlink r:id="rId4">
        <w:r>
          <w:rPr>
            <w:color w:val="0000FF"/>
          </w:rPr>
          <w:t>КонсультантПлюс</w:t>
        </w:r>
      </w:hyperlink>
      <w:r>
        <w:br/>
      </w:r>
    </w:p>
    <w:p w:rsidR="009378D3" w:rsidRDefault="009378D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9378D3">
        <w:tc>
          <w:tcPr>
            <w:tcW w:w="4677" w:type="dxa"/>
            <w:tcBorders>
              <w:top w:val="nil"/>
              <w:left w:val="nil"/>
              <w:bottom w:val="nil"/>
              <w:right w:val="nil"/>
            </w:tcBorders>
          </w:tcPr>
          <w:p w:rsidR="009378D3" w:rsidRDefault="009378D3">
            <w:pPr>
              <w:pStyle w:val="ConsPlusNormal"/>
              <w:outlineLvl w:val="0"/>
            </w:pPr>
            <w:r>
              <w:t>19 февраля 2024 года</w:t>
            </w:r>
          </w:p>
        </w:tc>
        <w:tc>
          <w:tcPr>
            <w:tcW w:w="4677" w:type="dxa"/>
            <w:tcBorders>
              <w:top w:val="nil"/>
              <w:left w:val="nil"/>
              <w:bottom w:val="nil"/>
              <w:right w:val="nil"/>
            </w:tcBorders>
          </w:tcPr>
          <w:p w:rsidR="009378D3" w:rsidRDefault="009378D3">
            <w:pPr>
              <w:pStyle w:val="ConsPlusNormal"/>
              <w:jc w:val="right"/>
              <w:outlineLvl w:val="0"/>
            </w:pPr>
            <w:r>
              <w:t>N 354</w:t>
            </w:r>
          </w:p>
        </w:tc>
      </w:tr>
    </w:tbl>
    <w:p w:rsidR="009378D3" w:rsidRDefault="009378D3">
      <w:pPr>
        <w:pStyle w:val="ConsPlusNormal"/>
        <w:pBdr>
          <w:bottom w:val="single" w:sz="6" w:space="0" w:color="auto"/>
        </w:pBdr>
        <w:spacing w:before="100" w:after="100"/>
        <w:jc w:val="both"/>
        <w:rPr>
          <w:sz w:val="2"/>
          <w:szCs w:val="2"/>
        </w:rPr>
      </w:pPr>
    </w:p>
    <w:p w:rsidR="009378D3" w:rsidRDefault="009378D3">
      <w:pPr>
        <w:pStyle w:val="ConsPlusNormal"/>
        <w:jc w:val="both"/>
      </w:pPr>
    </w:p>
    <w:p w:rsidR="009378D3" w:rsidRDefault="009378D3">
      <w:pPr>
        <w:pStyle w:val="ConsPlusTitle"/>
        <w:jc w:val="center"/>
      </w:pPr>
      <w:r>
        <w:t>ЗАКОН</w:t>
      </w:r>
    </w:p>
    <w:p w:rsidR="009378D3" w:rsidRDefault="009378D3">
      <w:pPr>
        <w:pStyle w:val="ConsPlusTitle"/>
        <w:jc w:val="center"/>
      </w:pPr>
      <w:r>
        <w:t>БЕЛГОРОДСКОЙ ОБЛАСТИ</w:t>
      </w:r>
    </w:p>
    <w:p w:rsidR="009378D3" w:rsidRDefault="009378D3">
      <w:pPr>
        <w:pStyle w:val="ConsPlusTitle"/>
        <w:jc w:val="both"/>
      </w:pPr>
    </w:p>
    <w:p w:rsidR="009378D3" w:rsidRDefault="009378D3">
      <w:pPr>
        <w:pStyle w:val="ConsPlusTitle"/>
        <w:jc w:val="center"/>
      </w:pPr>
      <w:r>
        <w:t>О ПРОТИВОДЕЙСТВИИ КОРРУПЦИИ</w:t>
      </w:r>
    </w:p>
    <w:p w:rsidR="009378D3" w:rsidRDefault="009378D3">
      <w:pPr>
        <w:pStyle w:val="ConsPlusTitle"/>
        <w:jc w:val="center"/>
      </w:pPr>
      <w:r>
        <w:t>В БЕЛГОРОДСКОЙ ОБЛАСТИ</w:t>
      </w:r>
    </w:p>
    <w:p w:rsidR="009378D3" w:rsidRDefault="009378D3">
      <w:pPr>
        <w:pStyle w:val="ConsPlusNormal"/>
        <w:jc w:val="both"/>
      </w:pPr>
    </w:p>
    <w:p w:rsidR="009378D3" w:rsidRDefault="009378D3">
      <w:pPr>
        <w:pStyle w:val="ConsPlusNormal"/>
        <w:jc w:val="right"/>
      </w:pPr>
      <w:r>
        <w:t>Принят</w:t>
      </w:r>
    </w:p>
    <w:p w:rsidR="009378D3" w:rsidRDefault="009378D3">
      <w:pPr>
        <w:pStyle w:val="ConsPlusNormal"/>
        <w:jc w:val="right"/>
      </w:pPr>
      <w:r>
        <w:t>Белгородской областной Думой</w:t>
      </w:r>
    </w:p>
    <w:p w:rsidR="009378D3" w:rsidRDefault="009378D3">
      <w:pPr>
        <w:pStyle w:val="ConsPlusNormal"/>
        <w:jc w:val="right"/>
      </w:pPr>
      <w:r>
        <w:t>15 февраля 2024 года</w:t>
      </w:r>
    </w:p>
    <w:p w:rsidR="009378D3" w:rsidRDefault="009378D3">
      <w:pPr>
        <w:pStyle w:val="ConsPlusNormal"/>
        <w:jc w:val="both"/>
      </w:pPr>
    </w:p>
    <w:p w:rsidR="009378D3" w:rsidRDefault="009378D3">
      <w:pPr>
        <w:pStyle w:val="ConsPlusTitle"/>
        <w:ind w:firstLine="540"/>
        <w:jc w:val="both"/>
        <w:outlineLvl w:val="1"/>
      </w:pPr>
      <w:r>
        <w:t>Статья 1. Предмет регулирования настоящего закона</w:t>
      </w:r>
    </w:p>
    <w:p w:rsidR="009378D3" w:rsidRDefault="009378D3">
      <w:pPr>
        <w:pStyle w:val="ConsPlusNormal"/>
        <w:jc w:val="both"/>
      </w:pPr>
    </w:p>
    <w:p w:rsidR="009378D3" w:rsidRDefault="009378D3">
      <w:pPr>
        <w:pStyle w:val="ConsPlusNormal"/>
        <w:ind w:firstLine="540"/>
        <w:jc w:val="both"/>
      </w:pPr>
      <w:r>
        <w:t xml:space="preserve">Настоящий закон в целях обеспечения единой государственной политики в области противодействия коррупции в соответствии с Федеральным </w:t>
      </w:r>
      <w:hyperlink r:id="rId5">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в пределах полномочий Белгородской области регулирует отдельные вопросы противодействия коррупции в Белгородской области.</w:t>
      </w:r>
    </w:p>
    <w:p w:rsidR="009378D3" w:rsidRDefault="009378D3">
      <w:pPr>
        <w:pStyle w:val="ConsPlusNormal"/>
        <w:jc w:val="both"/>
      </w:pPr>
    </w:p>
    <w:p w:rsidR="009378D3" w:rsidRDefault="009378D3">
      <w:pPr>
        <w:pStyle w:val="ConsPlusTitle"/>
        <w:ind w:firstLine="540"/>
        <w:jc w:val="both"/>
        <w:outlineLvl w:val="1"/>
      </w:pPr>
      <w:r>
        <w:t>Статья 2. Правовая основа регулирования отношений в сфере противодействия коррупции в Белгородской области</w:t>
      </w:r>
    </w:p>
    <w:p w:rsidR="009378D3" w:rsidRDefault="009378D3">
      <w:pPr>
        <w:pStyle w:val="ConsPlusNormal"/>
        <w:jc w:val="both"/>
      </w:pPr>
    </w:p>
    <w:p w:rsidR="009378D3" w:rsidRDefault="009378D3">
      <w:pPr>
        <w:pStyle w:val="ConsPlusNormal"/>
        <w:ind w:firstLine="540"/>
        <w:jc w:val="both"/>
      </w:pPr>
      <w:r>
        <w:t xml:space="preserve">1. Нормативное правовое регулирование отношений в сфере противодействия коррупции в Белгородской области осуществляется в соответствии с </w:t>
      </w:r>
      <w:hyperlink r:id="rId6">
        <w:r>
          <w:rPr>
            <w:color w:val="0000FF"/>
          </w:rPr>
          <w:t>Конституцией</w:t>
        </w:r>
      </w:hyperlink>
      <w:r>
        <w:t xml:space="preserve"> Российской Федерации, федеральными конституционными законами, общепризнанными принципами и нормами международного права, международными договорами Российской Федерации, федеральными законами, иными нормативными правовыми актами Российской Федерации, настоящим законом, иными нормативными правовыми актами Белгородской области, муниципальными нормативными правовыми актами.</w:t>
      </w:r>
    </w:p>
    <w:p w:rsidR="009378D3" w:rsidRDefault="009378D3">
      <w:pPr>
        <w:pStyle w:val="ConsPlusNormal"/>
        <w:jc w:val="both"/>
      </w:pPr>
    </w:p>
    <w:p w:rsidR="009378D3" w:rsidRDefault="009378D3">
      <w:pPr>
        <w:pStyle w:val="ConsPlusNormal"/>
        <w:ind w:firstLine="540"/>
        <w:jc w:val="both"/>
      </w:pPr>
      <w:r>
        <w:t>2. Понятия и термины, применяемые в настоящем законе, используются в том значении, в котором они определены в федеральном законодательстве.</w:t>
      </w:r>
    </w:p>
    <w:p w:rsidR="009378D3" w:rsidRDefault="009378D3">
      <w:pPr>
        <w:pStyle w:val="ConsPlusNormal"/>
        <w:jc w:val="both"/>
      </w:pPr>
    </w:p>
    <w:p w:rsidR="009378D3" w:rsidRDefault="009378D3">
      <w:pPr>
        <w:pStyle w:val="ConsPlusTitle"/>
        <w:ind w:firstLine="540"/>
        <w:jc w:val="both"/>
        <w:outlineLvl w:val="1"/>
      </w:pPr>
      <w:r>
        <w:t>Статья 3. Основные задачи противодействия коррупции</w:t>
      </w:r>
    </w:p>
    <w:p w:rsidR="009378D3" w:rsidRDefault="009378D3">
      <w:pPr>
        <w:pStyle w:val="ConsPlusNormal"/>
        <w:jc w:val="both"/>
      </w:pPr>
    </w:p>
    <w:p w:rsidR="009378D3" w:rsidRDefault="009378D3">
      <w:pPr>
        <w:pStyle w:val="ConsPlusNormal"/>
        <w:ind w:firstLine="540"/>
        <w:jc w:val="both"/>
      </w:pPr>
      <w:r>
        <w:t>Основными задачами противодействия коррупции в Белгородской области являются:</w:t>
      </w:r>
    </w:p>
    <w:p w:rsidR="009378D3" w:rsidRDefault="009378D3">
      <w:pPr>
        <w:pStyle w:val="ConsPlusNormal"/>
        <w:spacing w:before="220"/>
        <w:ind w:firstLine="540"/>
        <w:jc w:val="both"/>
      </w:pPr>
      <w:r>
        <w:t>1) создание системы мер по профилактике коррупции, выявлению, предупреждению коррупционных правонарушений, минимизации и (или) ликвидации последствий коррупционных правонарушений;</w:t>
      </w:r>
    </w:p>
    <w:p w:rsidR="009378D3" w:rsidRDefault="009378D3">
      <w:pPr>
        <w:pStyle w:val="ConsPlusNormal"/>
        <w:spacing w:before="220"/>
        <w:ind w:firstLine="540"/>
        <w:jc w:val="both"/>
      </w:pPr>
      <w:r>
        <w:t>2) формирование у лиц, замещающих государственные должности Белгородской области, муниципальные должности, должности государственной гражданской и муниципальной службы, работников бюджетной сферы Белгородской области стремления соблюдать антикоррупционные стандарты;</w:t>
      </w:r>
    </w:p>
    <w:p w:rsidR="009378D3" w:rsidRDefault="009378D3">
      <w:pPr>
        <w:pStyle w:val="ConsPlusNormal"/>
        <w:spacing w:before="220"/>
        <w:ind w:firstLine="540"/>
        <w:jc w:val="both"/>
      </w:pPr>
      <w:r>
        <w:t>3) формирование в обществе нетерпимого отношения к коррупционному поведению, повышение уровня гражданской ответственности.</w:t>
      </w:r>
    </w:p>
    <w:p w:rsidR="009378D3" w:rsidRDefault="009378D3">
      <w:pPr>
        <w:pStyle w:val="ConsPlusNormal"/>
        <w:jc w:val="both"/>
      </w:pPr>
    </w:p>
    <w:p w:rsidR="009378D3" w:rsidRDefault="009378D3">
      <w:pPr>
        <w:pStyle w:val="ConsPlusTitle"/>
        <w:ind w:firstLine="540"/>
        <w:jc w:val="both"/>
        <w:outlineLvl w:val="1"/>
      </w:pPr>
      <w:r>
        <w:t>Статья 4. Меры по противодействию коррупции</w:t>
      </w:r>
    </w:p>
    <w:p w:rsidR="009378D3" w:rsidRDefault="009378D3">
      <w:pPr>
        <w:pStyle w:val="ConsPlusNormal"/>
        <w:jc w:val="both"/>
      </w:pPr>
    </w:p>
    <w:p w:rsidR="009378D3" w:rsidRDefault="009378D3">
      <w:pPr>
        <w:pStyle w:val="ConsPlusNormal"/>
        <w:ind w:firstLine="540"/>
        <w:jc w:val="both"/>
      </w:pPr>
      <w:r>
        <w:t>Меры по противодействию коррупции в Белгородской области включают:</w:t>
      </w:r>
    </w:p>
    <w:p w:rsidR="009378D3" w:rsidRDefault="009378D3">
      <w:pPr>
        <w:pStyle w:val="ConsPlusNormal"/>
        <w:spacing w:before="220"/>
        <w:ind w:firstLine="540"/>
        <w:jc w:val="both"/>
      </w:pPr>
      <w:r>
        <w:t>1) создание и обеспечение деятельности комиссии по координации работы по противодействию коррупции в Белгородской области;</w:t>
      </w:r>
    </w:p>
    <w:p w:rsidR="009378D3" w:rsidRDefault="009378D3">
      <w:pPr>
        <w:pStyle w:val="ConsPlusNormal"/>
        <w:spacing w:before="220"/>
        <w:ind w:firstLine="540"/>
        <w:jc w:val="both"/>
      </w:pPr>
      <w:r>
        <w:t>2) осуществление антикоррупционного образования, антикоррупционной пропаганды, антикоррупционного просвещения;</w:t>
      </w:r>
    </w:p>
    <w:p w:rsidR="009378D3" w:rsidRDefault="009378D3">
      <w:pPr>
        <w:pStyle w:val="ConsPlusNormal"/>
        <w:spacing w:before="220"/>
        <w:ind w:firstLine="540"/>
        <w:jc w:val="both"/>
      </w:pPr>
      <w:r>
        <w:t>3) осуществление антикоррупционного мониторинга;</w:t>
      </w:r>
    </w:p>
    <w:p w:rsidR="009378D3" w:rsidRDefault="009378D3">
      <w:pPr>
        <w:pStyle w:val="ConsPlusNormal"/>
        <w:spacing w:before="220"/>
        <w:ind w:firstLine="540"/>
        <w:jc w:val="both"/>
      </w:pPr>
      <w:r>
        <w:t>4) проведение антикоррупционной экспертизы нормативных правовых актов (проектов нормативных правовых актов) Белгородской области;</w:t>
      </w:r>
    </w:p>
    <w:p w:rsidR="009378D3" w:rsidRDefault="009378D3">
      <w:pPr>
        <w:pStyle w:val="ConsPlusNormal"/>
        <w:spacing w:before="220"/>
        <w:ind w:firstLine="540"/>
        <w:jc w:val="both"/>
      </w:pPr>
      <w:r>
        <w:t>5) обеспечение доступа граждан к информации о деятельности органов государственной власти Белгородской области;</w:t>
      </w:r>
    </w:p>
    <w:p w:rsidR="009378D3" w:rsidRDefault="009378D3">
      <w:pPr>
        <w:pStyle w:val="ConsPlusNormal"/>
        <w:spacing w:before="220"/>
        <w:ind w:firstLine="540"/>
        <w:jc w:val="both"/>
      </w:pPr>
      <w:r>
        <w:t>6) развитие институтов общественного контроля за соблюдением законодательства о противодействии коррупции;</w:t>
      </w:r>
    </w:p>
    <w:p w:rsidR="009378D3" w:rsidRDefault="009378D3">
      <w:pPr>
        <w:pStyle w:val="ConsPlusNormal"/>
        <w:spacing w:before="220"/>
        <w:ind w:firstLine="540"/>
        <w:jc w:val="both"/>
      </w:pPr>
      <w:r>
        <w:t>7) разработку и реализацию программы (плана мероприятий) противодействия коррупции;</w:t>
      </w:r>
    </w:p>
    <w:p w:rsidR="009378D3" w:rsidRDefault="009378D3">
      <w:pPr>
        <w:pStyle w:val="ConsPlusNormal"/>
        <w:spacing w:before="220"/>
        <w:ind w:firstLine="540"/>
        <w:jc w:val="both"/>
      </w:pPr>
      <w:r>
        <w:t>8) осуществление контроля за соблюдением ограничений и запретов, требований о предотвращении или об урегулировании конфликта интересов, исполнением обязанностей, установленных в целях противодействия коррупции;</w:t>
      </w:r>
    </w:p>
    <w:p w:rsidR="009378D3" w:rsidRDefault="009378D3">
      <w:pPr>
        <w:pStyle w:val="ConsPlusNormal"/>
        <w:spacing w:before="220"/>
        <w:ind w:firstLine="540"/>
        <w:jc w:val="both"/>
      </w:pPr>
      <w:r>
        <w:t>9) иные меры, предусмотренные федеральным законодательством и законодательством Белгородской области.</w:t>
      </w:r>
    </w:p>
    <w:p w:rsidR="009378D3" w:rsidRDefault="009378D3">
      <w:pPr>
        <w:pStyle w:val="ConsPlusNormal"/>
        <w:jc w:val="both"/>
      </w:pPr>
    </w:p>
    <w:p w:rsidR="009378D3" w:rsidRDefault="009378D3">
      <w:pPr>
        <w:pStyle w:val="ConsPlusTitle"/>
        <w:ind w:firstLine="540"/>
        <w:jc w:val="both"/>
        <w:outlineLvl w:val="1"/>
      </w:pPr>
      <w:r>
        <w:t>Статья 5. Организационные основы противодействия коррупции</w:t>
      </w:r>
    </w:p>
    <w:p w:rsidR="009378D3" w:rsidRDefault="009378D3">
      <w:pPr>
        <w:pStyle w:val="ConsPlusNormal"/>
        <w:jc w:val="both"/>
      </w:pPr>
    </w:p>
    <w:p w:rsidR="009378D3" w:rsidRDefault="009378D3">
      <w:pPr>
        <w:pStyle w:val="ConsPlusNormal"/>
        <w:ind w:firstLine="540"/>
        <w:jc w:val="both"/>
      </w:pPr>
      <w:r>
        <w:t>В целях проведения единой государственной политики в области противодействия коррупции:</w:t>
      </w:r>
    </w:p>
    <w:p w:rsidR="009378D3" w:rsidRDefault="009378D3">
      <w:pPr>
        <w:pStyle w:val="ConsPlusNormal"/>
        <w:spacing w:before="220"/>
        <w:ind w:firstLine="540"/>
        <w:jc w:val="both"/>
      </w:pPr>
      <w:r>
        <w:t>1) Белгородская областная Дума:</w:t>
      </w:r>
    </w:p>
    <w:p w:rsidR="009378D3" w:rsidRDefault="009378D3">
      <w:pPr>
        <w:pStyle w:val="ConsPlusNormal"/>
        <w:spacing w:before="220"/>
        <w:ind w:firstLine="540"/>
        <w:jc w:val="both"/>
      </w:pPr>
      <w:r>
        <w:t>а) обеспечивает принятие законов Белгородской области в сфере противодействия коррупции, а также осуществляет контроль за их соблюдением и исполнением;</w:t>
      </w:r>
    </w:p>
    <w:p w:rsidR="009378D3" w:rsidRDefault="009378D3">
      <w:pPr>
        <w:pStyle w:val="ConsPlusNormal"/>
        <w:spacing w:before="220"/>
        <w:ind w:firstLine="540"/>
        <w:jc w:val="both"/>
      </w:pPr>
      <w:r>
        <w:t>б) проводит антикоррупционную экспертизу законов Белгородской области, проектов законов Белгородской области;</w:t>
      </w:r>
    </w:p>
    <w:p w:rsidR="009378D3" w:rsidRDefault="009378D3">
      <w:pPr>
        <w:pStyle w:val="ConsPlusNormal"/>
        <w:spacing w:before="220"/>
        <w:ind w:firstLine="540"/>
        <w:jc w:val="both"/>
      </w:pPr>
      <w:r>
        <w:t>в) осуществляет иные полномочия в сфере противодействия коррупции в соответствии с федеральным законодательством и законодательством Белгородской области;</w:t>
      </w:r>
    </w:p>
    <w:p w:rsidR="009378D3" w:rsidRDefault="009378D3">
      <w:pPr>
        <w:pStyle w:val="ConsPlusNormal"/>
        <w:spacing w:before="220"/>
        <w:ind w:firstLine="540"/>
        <w:jc w:val="both"/>
      </w:pPr>
      <w:r>
        <w:t>2) Губернатор Белгородской области:</w:t>
      </w:r>
    </w:p>
    <w:p w:rsidR="009378D3" w:rsidRDefault="009378D3">
      <w:pPr>
        <w:pStyle w:val="ConsPlusNormal"/>
        <w:spacing w:before="220"/>
        <w:ind w:firstLine="540"/>
        <w:jc w:val="both"/>
      </w:pPr>
      <w:r>
        <w:t>а) обеспечивает координацию деятельности исполнительных органов Белгородской области с Белгородской областной Думой, организует взаимодействие в сфере противодействия коррупции исполнительных органов Белгородской области с федеральными органами исполнительной власти и их территориальными органами, органами местного самоуправления, иными органами, входящими в единую систему публичной власти в Российской Федерации;</w:t>
      </w:r>
    </w:p>
    <w:p w:rsidR="009378D3" w:rsidRDefault="009378D3">
      <w:pPr>
        <w:pStyle w:val="ConsPlusNormal"/>
        <w:spacing w:before="220"/>
        <w:ind w:firstLine="540"/>
        <w:jc w:val="both"/>
      </w:pPr>
      <w:r>
        <w:t>б) создает комиссию по координации работы по противодействию коррупции в Белгородской области, утверждает положение о данной комиссии, а также ее состав;</w:t>
      </w:r>
    </w:p>
    <w:p w:rsidR="009378D3" w:rsidRDefault="009378D3">
      <w:pPr>
        <w:pStyle w:val="ConsPlusNormal"/>
        <w:spacing w:before="220"/>
        <w:ind w:firstLine="540"/>
        <w:jc w:val="both"/>
      </w:pPr>
      <w:r>
        <w:t xml:space="preserve">в) создает комиссию по соблюдению требований к служебному поведению лиц, </w:t>
      </w:r>
      <w:r>
        <w:lastRenderedPageBreak/>
        <w:t>замещающих должности государственной гражданской службы Белгородской области (представителем нанимателя для которых является Губернатор Белгородской области, руководитель органа по управлению государственной гражданской службой Белгородской области), и урегулированию конфликта интересов, утверждает положение о данной комиссии, а также ее состав;</w:t>
      </w:r>
    </w:p>
    <w:p w:rsidR="009378D3" w:rsidRDefault="009378D3">
      <w:pPr>
        <w:pStyle w:val="ConsPlusNormal"/>
        <w:spacing w:before="220"/>
        <w:ind w:firstLine="540"/>
        <w:jc w:val="both"/>
      </w:pPr>
      <w:r>
        <w:t>г) устанавливает порядок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государственной гражданской службы Белгородской области в исполнительных органах власти и государственных органах Белгородской области, представителем нанимателя для которых является Губернатор Белгородской области, руководитель органа по управлению государственной гражданской службой Белгородской области, достоверности и полноты сведений о доходах, расходах, об имуществе и обязательствах имущественного характера, представляемых лицами, замещающими указанные должности, соблюдения указанными лицами требований о предотвращении или об урегулировании конфликта интересов, исполнения ими обязанностей, установленных законодательством о противодействии коррупции;</w:t>
      </w:r>
    </w:p>
    <w:p w:rsidR="009378D3" w:rsidRDefault="009378D3">
      <w:pPr>
        <w:pStyle w:val="ConsPlusNormal"/>
        <w:spacing w:before="220"/>
        <w:ind w:firstLine="540"/>
        <w:jc w:val="both"/>
      </w:pPr>
      <w:r>
        <w:t>д) устанавливает порядок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(кроме граждан, претендующих на замещение должности главы местной администрации по контракту), достоверности и полноты сведений о доходах, расходах, об имуществе и обязательствах имущественного характера, представляемых лицами, замещающими указанные должности, соблюдения лицами, замещающими должности муниципальной службы, ограничений и запретов, требований о предотвращении или об урегулировании конфликта интересов, исполнения ими обязанностей, установленных законодательством о противодействии коррупции (кроме проверки исполнения лицом, замещающим должность главы местной администрации по контракту, обязанности уведомлять представителя нанимателя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378D3" w:rsidRDefault="009378D3">
      <w:pPr>
        <w:pStyle w:val="ConsPlusNormal"/>
        <w:spacing w:before="220"/>
        <w:ind w:firstLine="540"/>
        <w:jc w:val="both"/>
      </w:pPr>
      <w:r>
        <w:t>е) принимает решение либо уполномочивает иное должностное лицо на принятие решения об осуществлении контроля за расходами лиц, замещающих государственные должности Белгородской области (за исключением лиц, замещающих государственные должности в Белгородской областной Думе), муниципальные должности, должности государственной гражданской службы Белгородской области,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378D3" w:rsidRDefault="009378D3">
      <w:pPr>
        <w:pStyle w:val="ConsPlusNormal"/>
        <w:spacing w:before="220"/>
        <w:ind w:firstLine="540"/>
        <w:jc w:val="both"/>
      </w:pPr>
      <w:r>
        <w:t>ж) устанавливает порядок применения взысканий за совершение лицами, замещающими должности муниципальной службы, коррупционных правонарушений;</w:t>
      </w:r>
    </w:p>
    <w:p w:rsidR="009378D3" w:rsidRDefault="009378D3">
      <w:pPr>
        <w:pStyle w:val="ConsPlusNormal"/>
        <w:spacing w:before="220"/>
        <w:ind w:firstLine="540"/>
        <w:jc w:val="both"/>
      </w:pPr>
      <w:r>
        <w:t>з) устанавливает порядок представления гражданином, претендующим на замещение должности руководителя государственного учреждения, руководителем государственного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порядок проверки указанных сведений;</w:t>
      </w:r>
    </w:p>
    <w:p w:rsidR="009378D3" w:rsidRDefault="009378D3">
      <w:pPr>
        <w:pStyle w:val="ConsPlusNormal"/>
        <w:spacing w:before="220"/>
        <w:ind w:firstLine="540"/>
        <w:jc w:val="both"/>
      </w:pPr>
      <w:r>
        <w:t xml:space="preserve">и) осуществляет иные полномочия, предусмотренные федеральным законодательством и </w:t>
      </w:r>
      <w:r>
        <w:lastRenderedPageBreak/>
        <w:t>законодательством Белгородской области;</w:t>
      </w:r>
    </w:p>
    <w:p w:rsidR="009378D3" w:rsidRDefault="009378D3">
      <w:pPr>
        <w:pStyle w:val="ConsPlusNormal"/>
        <w:spacing w:before="220"/>
        <w:ind w:firstLine="540"/>
        <w:jc w:val="both"/>
      </w:pPr>
      <w:r>
        <w:t>3) Правительство Белгородской области:</w:t>
      </w:r>
    </w:p>
    <w:p w:rsidR="009378D3" w:rsidRDefault="009378D3">
      <w:pPr>
        <w:pStyle w:val="ConsPlusNormal"/>
        <w:spacing w:before="220"/>
        <w:ind w:firstLine="540"/>
        <w:jc w:val="both"/>
      </w:pPr>
      <w:r>
        <w:t>а) разрабатывает меры по внедрению в практику организаций, подведомственных исполнительным органам Белгородской области, Администрации Губернатора Белгородской области, антикоррупционных стандартов и процедур;</w:t>
      </w:r>
    </w:p>
    <w:p w:rsidR="009378D3" w:rsidRDefault="009378D3">
      <w:pPr>
        <w:pStyle w:val="ConsPlusNormal"/>
        <w:spacing w:before="220"/>
        <w:ind w:firstLine="540"/>
        <w:jc w:val="both"/>
      </w:pPr>
      <w:r>
        <w:t>б) осуществляет иные полномочия, предусмотренные федеральным законодательством и законодательством Белгородской области;</w:t>
      </w:r>
    </w:p>
    <w:p w:rsidR="009378D3" w:rsidRDefault="009378D3">
      <w:pPr>
        <w:pStyle w:val="ConsPlusNormal"/>
        <w:spacing w:before="220"/>
        <w:ind w:firstLine="540"/>
        <w:jc w:val="both"/>
      </w:pPr>
      <w:r>
        <w:t>4) иные исполнительные органы Белгородской области, государственные органы Белгородской области участвуют в реализации государственной политики в области противодействия коррупции в соответствии с полномочиями, установленными федеральным законодательством и законодательством Белгородской области;</w:t>
      </w:r>
    </w:p>
    <w:p w:rsidR="009378D3" w:rsidRDefault="009378D3">
      <w:pPr>
        <w:pStyle w:val="ConsPlusNormal"/>
        <w:spacing w:before="220"/>
        <w:ind w:firstLine="540"/>
        <w:jc w:val="both"/>
      </w:pPr>
      <w:r>
        <w:t xml:space="preserve">5) Контрольно-счетная палата Белгородской области в пределах своих полномочий обеспечивает противодействие коррупции в соответствии с Федеральным </w:t>
      </w:r>
      <w:hyperlink r:id="rId7">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и </w:t>
      </w:r>
      <w:hyperlink r:id="rId8">
        <w:r>
          <w:rPr>
            <w:color w:val="0000FF"/>
          </w:rPr>
          <w:t>законом</w:t>
        </w:r>
      </w:hyperlink>
      <w:r>
        <w:t xml:space="preserve"> Белгородской области от 12 июля 2011 года N 53 "О Контрольно-счетной палате Белгородской области".</w:t>
      </w:r>
    </w:p>
    <w:p w:rsidR="009378D3" w:rsidRDefault="009378D3">
      <w:pPr>
        <w:pStyle w:val="ConsPlusNormal"/>
        <w:jc w:val="both"/>
      </w:pPr>
    </w:p>
    <w:p w:rsidR="009378D3" w:rsidRDefault="009378D3">
      <w:pPr>
        <w:pStyle w:val="ConsPlusTitle"/>
        <w:ind w:firstLine="540"/>
        <w:jc w:val="both"/>
        <w:outlineLvl w:val="1"/>
      </w:pPr>
      <w:r>
        <w:t>Статья 6. Орган Белгородской области по профилактике коррупционных правонарушений</w:t>
      </w:r>
    </w:p>
    <w:p w:rsidR="009378D3" w:rsidRDefault="009378D3">
      <w:pPr>
        <w:pStyle w:val="ConsPlusNormal"/>
        <w:jc w:val="both"/>
      </w:pPr>
    </w:p>
    <w:p w:rsidR="009378D3" w:rsidRDefault="009378D3">
      <w:pPr>
        <w:pStyle w:val="ConsPlusNormal"/>
        <w:ind w:firstLine="540"/>
        <w:jc w:val="both"/>
      </w:pPr>
      <w:r>
        <w:t>В Белгородской области создается специализированный орган Белгородской области, осуществляющий функции в сфере противодействия коррупции, профилактики коррупционных и иных правонарушений (далее - орган по профилактике коррупционных правонарушений), который в соответствии с федеральным законодательством и законодательством Белгородской области в пределах своих полномочий осуществляет деятельность по профилактике коррупционных и иных правонарушений на территории Белгородской области во взаимодействии с федеральными органами, органами государственной власти, органами местного самоуправления, общественными объединениями, организациями и гражданами.</w:t>
      </w:r>
    </w:p>
    <w:p w:rsidR="009378D3" w:rsidRDefault="009378D3">
      <w:pPr>
        <w:pStyle w:val="ConsPlusNormal"/>
        <w:jc w:val="both"/>
      </w:pPr>
    </w:p>
    <w:p w:rsidR="009378D3" w:rsidRDefault="009378D3">
      <w:pPr>
        <w:pStyle w:val="ConsPlusTitle"/>
        <w:ind w:firstLine="540"/>
        <w:jc w:val="both"/>
        <w:outlineLvl w:val="1"/>
      </w:pPr>
      <w:r>
        <w:t>Статья 7. Комиссия по координации работы по противодействию коррупции в Белгородской области</w:t>
      </w:r>
    </w:p>
    <w:p w:rsidR="009378D3" w:rsidRDefault="009378D3">
      <w:pPr>
        <w:pStyle w:val="ConsPlusNormal"/>
        <w:jc w:val="both"/>
      </w:pPr>
    </w:p>
    <w:p w:rsidR="009378D3" w:rsidRDefault="009378D3">
      <w:pPr>
        <w:pStyle w:val="ConsPlusNormal"/>
        <w:ind w:firstLine="540"/>
        <w:jc w:val="both"/>
      </w:pPr>
      <w:r>
        <w:t>1. Комиссия по координации работы по противодействию коррупции в Белгородской области является постоянно действующим координационным органом при Губернаторе Белгородской области.</w:t>
      </w:r>
    </w:p>
    <w:p w:rsidR="009378D3" w:rsidRDefault="009378D3">
      <w:pPr>
        <w:pStyle w:val="ConsPlusNormal"/>
        <w:jc w:val="both"/>
      </w:pPr>
    </w:p>
    <w:p w:rsidR="009378D3" w:rsidRDefault="009378D3">
      <w:pPr>
        <w:pStyle w:val="ConsPlusNormal"/>
        <w:ind w:firstLine="540"/>
        <w:jc w:val="both"/>
      </w:pPr>
      <w:r>
        <w:t>2. Порядок формирования и деятельности комиссии по координации работы по противодействию коррупции в Белгородской области определяется Губернатором Белгородской области.</w:t>
      </w:r>
    </w:p>
    <w:p w:rsidR="009378D3" w:rsidRDefault="009378D3">
      <w:pPr>
        <w:pStyle w:val="ConsPlusNormal"/>
        <w:jc w:val="both"/>
      </w:pPr>
    </w:p>
    <w:p w:rsidR="009378D3" w:rsidRDefault="009378D3">
      <w:pPr>
        <w:pStyle w:val="ConsPlusTitle"/>
        <w:ind w:firstLine="540"/>
        <w:jc w:val="both"/>
        <w:outlineLvl w:val="1"/>
      </w:pPr>
      <w:r>
        <w:t>Статья 8. Антикоррупционное образование, антикоррупционная пропаганда, антикоррупционное просвещение</w:t>
      </w:r>
    </w:p>
    <w:p w:rsidR="009378D3" w:rsidRDefault="009378D3">
      <w:pPr>
        <w:pStyle w:val="ConsPlusNormal"/>
        <w:jc w:val="both"/>
      </w:pPr>
    </w:p>
    <w:p w:rsidR="009378D3" w:rsidRDefault="009378D3">
      <w:pPr>
        <w:pStyle w:val="ConsPlusNormal"/>
        <w:ind w:firstLine="540"/>
        <w:jc w:val="both"/>
      </w:pPr>
      <w:r>
        <w:t xml:space="preserve">1. Антикоррупционное образование является целенаправленным процессом обучения и воспитания в интересах общества и государства, основанным на дополнительных общеобразовательных и дополнительных профессиональных программах для решения задач формирования антикоррупционного мировоззрения, повышения уровня правосознания и правовой культуры, а также подготовки и переподготовки специалистов соответствующей квалификации. Организация антикоррупционного образования осуществляется уполномоченным государственным органом Белгородской области во взаимодействии с иными органами </w:t>
      </w:r>
      <w:r>
        <w:lastRenderedPageBreak/>
        <w:t>государственной власти Белгородской области, органами местного самоуправления, институтами гражданского общества, юридическими лицами и физическими лицами, в пределах его полномочий.</w:t>
      </w:r>
    </w:p>
    <w:p w:rsidR="009378D3" w:rsidRDefault="009378D3">
      <w:pPr>
        <w:pStyle w:val="ConsPlusNormal"/>
        <w:jc w:val="both"/>
      </w:pPr>
    </w:p>
    <w:p w:rsidR="009378D3" w:rsidRDefault="009378D3">
      <w:pPr>
        <w:pStyle w:val="ConsPlusNormal"/>
        <w:ind w:firstLine="540"/>
        <w:jc w:val="both"/>
      </w:pPr>
      <w:r>
        <w:t>2. Антикоррупционная пропаганда представляет собой деятельность органов государственной власти Белгородской области, органов местного самоуправления, подведомственных им организаций, содержанием которой является взаимодействие с институтами гражданского общества, юридическими лицами и физическими лицами в целях воспитания у населения чувства гражданской ответственности, формирования нетерпимого отношения к проявлениям коррупции, укрепления доверия к власти.</w:t>
      </w:r>
    </w:p>
    <w:p w:rsidR="009378D3" w:rsidRDefault="009378D3">
      <w:pPr>
        <w:pStyle w:val="ConsPlusNormal"/>
        <w:jc w:val="both"/>
      </w:pPr>
    </w:p>
    <w:p w:rsidR="009378D3" w:rsidRDefault="009378D3">
      <w:pPr>
        <w:pStyle w:val="ConsPlusNormal"/>
        <w:ind w:firstLine="540"/>
        <w:jc w:val="both"/>
      </w:pPr>
      <w:r>
        <w:t>3. Антикоррупционное просвещение представляет собой деятельность органов государственной власти Белгородской области, органов местного самоуправления, подведомственных им организаций, направленную на распространение информации о мерах по реализации государственной политики в области противодействия коррупции посредством, в том числе, предоставления доступа к материалам антикоррупционной направленности через средства массовой информации, официальные сайты органов государственной власти Белгородской области и официальные страницы органов государственной власти Белгородской области в информационно-телекоммуникационной сети "Интернет".</w:t>
      </w:r>
    </w:p>
    <w:p w:rsidR="009378D3" w:rsidRDefault="009378D3">
      <w:pPr>
        <w:pStyle w:val="ConsPlusNormal"/>
        <w:jc w:val="both"/>
      </w:pPr>
    </w:p>
    <w:p w:rsidR="009378D3" w:rsidRDefault="009378D3">
      <w:pPr>
        <w:pStyle w:val="ConsPlusTitle"/>
        <w:ind w:firstLine="540"/>
        <w:jc w:val="both"/>
        <w:outlineLvl w:val="1"/>
      </w:pPr>
      <w:r>
        <w:t>Статья 9. Антикоррупционный мониторинг</w:t>
      </w:r>
    </w:p>
    <w:p w:rsidR="009378D3" w:rsidRDefault="009378D3">
      <w:pPr>
        <w:pStyle w:val="ConsPlusNormal"/>
        <w:jc w:val="both"/>
      </w:pPr>
    </w:p>
    <w:p w:rsidR="009378D3" w:rsidRDefault="009378D3">
      <w:pPr>
        <w:pStyle w:val="ConsPlusNormal"/>
        <w:ind w:firstLine="540"/>
        <w:jc w:val="both"/>
      </w:pPr>
      <w:r>
        <w:t>1. Органом Белгородской области по профилактике коррупционных правонарушений, иными уполномоченными органами государственной власти Белгородской области осуществляется антикоррупционный мониторинг, задачами которого являются выявление причин и условий, способствующих совершению коррупционных правонарушений, разработка и реализация мер, направленных на их устранение. Порядок проведения антикоррупционного мониторинга определяется Губернатором Белгородской области.</w:t>
      </w:r>
    </w:p>
    <w:p w:rsidR="009378D3" w:rsidRDefault="009378D3">
      <w:pPr>
        <w:pStyle w:val="ConsPlusNormal"/>
        <w:jc w:val="both"/>
      </w:pPr>
    </w:p>
    <w:p w:rsidR="009378D3" w:rsidRDefault="009378D3">
      <w:pPr>
        <w:pStyle w:val="ConsPlusNormal"/>
        <w:ind w:firstLine="540"/>
        <w:jc w:val="both"/>
      </w:pPr>
      <w:r>
        <w:t>2. Результаты антикоррупционного мониторинга учитываются при разработке программы (плана мероприятий) противодействия коррупции в Белгородской области.</w:t>
      </w:r>
    </w:p>
    <w:p w:rsidR="009378D3" w:rsidRDefault="009378D3">
      <w:pPr>
        <w:pStyle w:val="ConsPlusNormal"/>
        <w:jc w:val="both"/>
      </w:pPr>
    </w:p>
    <w:p w:rsidR="009378D3" w:rsidRDefault="009378D3">
      <w:pPr>
        <w:pStyle w:val="ConsPlusTitle"/>
        <w:ind w:firstLine="540"/>
        <w:jc w:val="both"/>
        <w:outlineLvl w:val="1"/>
      </w:pPr>
      <w:r>
        <w:t>Статья 10. Антикоррупционная экспертиза нормативных правовых актов (проектов нормативных правовых актов) Белгородской области</w:t>
      </w:r>
    </w:p>
    <w:p w:rsidR="009378D3" w:rsidRDefault="009378D3">
      <w:pPr>
        <w:pStyle w:val="ConsPlusNormal"/>
        <w:jc w:val="both"/>
      </w:pPr>
    </w:p>
    <w:p w:rsidR="009378D3" w:rsidRDefault="009378D3">
      <w:pPr>
        <w:pStyle w:val="ConsPlusNormal"/>
        <w:ind w:firstLine="540"/>
        <w:jc w:val="both"/>
      </w:pPr>
      <w:r>
        <w:t>1. Антикоррупционная экспертиза нормативных правовых актов (проектов нормативных правовых актов) Белгородской области проводится органами государственной власти Белгородской области, иными государственными органами Белгородской области и их должностными лицами в отношении принимаемых (принятых) ими нормативных правовых актов (проектов нормативных правовых актов) при проведении их правовой экспертизы и мониторинге их применения согласно методике, определенной Правительством Российской Федерации.</w:t>
      </w:r>
    </w:p>
    <w:p w:rsidR="009378D3" w:rsidRDefault="009378D3">
      <w:pPr>
        <w:pStyle w:val="ConsPlusNormal"/>
        <w:jc w:val="both"/>
      </w:pPr>
    </w:p>
    <w:p w:rsidR="009378D3" w:rsidRDefault="009378D3">
      <w:pPr>
        <w:pStyle w:val="ConsPlusNormal"/>
        <w:ind w:firstLine="540"/>
        <w:jc w:val="both"/>
      </w:pPr>
      <w:r>
        <w:t>2. Антикоррупционная экспертиза нормативных правовых актов (проектов нормативных правовых актов), принимаемых Белгородской областной Думой, проводится в порядке, установленном Белгородской областной Думой.</w:t>
      </w:r>
    </w:p>
    <w:p w:rsidR="009378D3" w:rsidRDefault="009378D3">
      <w:pPr>
        <w:pStyle w:val="ConsPlusNormal"/>
        <w:jc w:val="both"/>
      </w:pPr>
    </w:p>
    <w:p w:rsidR="009378D3" w:rsidRDefault="009378D3">
      <w:pPr>
        <w:pStyle w:val="ConsPlusNormal"/>
        <w:ind w:firstLine="540"/>
        <w:jc w:val="both"/>
      </w:pPr>
      <w:r>
        <w:t>3. Антикоррупционная экспертиза нормативных правовых актов (проектов нормативных правовых актов), принимаемых Губернатором Белгородской области, Правительством Белгородской области, иными исполнительными органами Белгородской области, проводится в порядке, установленном Правительством Белгородской области.</w:t>
      </w:r>
    </w:p>
    <w:p w:rsidR="009378D3" w:rsidRDefault="009378D3">
      <w:pPr>
        <w:pStyle w:val="ConsPlusNormal"/>
        <w:jc w:val="both"/>
      </w:pPr>
    </w:p>
    <w:p w:rsidR="009378D3" w:rsidRDefault="009378D3">
      <w:pPr>
        <w:pStyle w:val="ConsPlusNormal"/>
        <w:ind w:firstLine="540"/>
        <w:jc w:val="both"/>
      </w:pPr>
      <w:r>
        <w:t xml:space="preserve">4. Антикоррупционная экспертиза нормативных правовых актов (проектов нормативных правовых актов), принимаемых иными государственными органами Белгородской области, проводится в порядке, установленном соответствующим государственным органом Белгородской </w:t>
      </w:r>
      <w:r>
        <w:lastRenderedPageBreak/>
        <w:t>области.</w:t>
      </w:r>
    </w:p>
    <w:p w:rsidR="009378D3" w:rsidRDefault="009378D3">
      <w:pPr>
        <w:pStyle w:val="ConsPlusNormal"/>
        <w:jc w:val="both"/>
      </w:pPr>
    </w:p>
    <w:p w:rsidR="009378D3" w:rsidRDefault="009378D3">
      <w:pPr>
        <w:pStyle w:val="ConsPlusNormal"/>
        <w:ind w:firstLine="540"/>
        <w:jc w:val="both"/>
      </w:pPr>
      <w:r>
        <w:t xml:space="preserve">5. В отношении нормативных правовых актов (проектов нормативных правовых актов) Белгородской области в соответствии с Федеральным </w:t>
      </w:r>
      <w:hyperlink r:id="rId9">
        <w:r>
          <w:rPr>
            <w:color w:val="0000FF"/>
          </w:rPr>
          <w:t>законом</w:t>
        </w:r>
      </w:hyperlink>
      <w:r>
        <w:t xml:space="preserve"> от 17 июля 2009 года N 172-ФЗ "Об антикоррупционной экспертизе нормативных правовых актов и проектов нормативных правовых актов" институтами гражданского общества и гражданами Российской Федерации может проводиться независимая антикоррупционная экспертиза нормативных правовых актов (проектов нормативных правовых актов).</w:t>
      </w:r>
    </w:p>
    <w:p w:rsidR="009378D3" w:rsidRDefault="009378D3">
      <w:pPr>
        <w:pStyle w:val="ConsPlusNormal"/>
        <w:jc w:val="both"/>
      </w:pPr>
    </w:p>
    <w:p w:rsidR="009378D3" w:rsidRDefault="009378D3">
      <w:pPr>
        <w:pStyle w:val="ConsPlusTitle"/>
        <w:ind w:firstLine="540"/>
        <w:jc w:val="both"/>
        <w:outlineLvl w:val="1"/>
      </w:pPr>
      <w:r>
        <w:t>Статья 11. Обеспечение доступа граждан к информации о деятельности органов государственной власти Белгородской области</w:t>
      </w:r>
    </w:p>
    <w:p w:rsidR="009378D3" w:rsidRDefault="009378D3">
      <w:pPr>
        <w:pStyle w:val="ConsPlusNormal"/>
        <w:jc w:val="both"/>
      </w:pPr>
    </w:p>
    <w:p w:rsidR="009378D3" w:rsidRDefault="009378D3">
      <w:pPr>
        <w:pStyle w:val="ConsPlusNormal"/>
        <w:ind w:firstLine="540"/>
        <w:jc w:val="both"/>
      </w:pPr>
      <w:r>
        <w:t xml:space="preserve">Обеспечение доступа граждан к информации о деятельности органов государственной власти Белгородской области осуществляется в соответствии с Федеральным </w:t>
      </w:r>
      <w:hyperlink r:id="rId10">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9378D3" w:rsidRDefault="009378D3">
      <w:pPr>
        <w:pStyle w:val="ConsPlusNormal"/>
        <w:jc w:val="both"/>
      </w:pPr>
    </w:p>
    <w:p w:rsidR="009378D3" w:rsidRDefault="009378D3">
      <w:pPr>
        <w:pStyle w:val="ConsPlusTitle"/>
        <w:ind w:firstLine="540"/>
        <w:jc w:val="both"/>
        <w:outlineLvl w:val="1"/>
      </w:pPr>
      <w:r>
        <w:t>Статья 12. Развитие институтов общественного контроля за соблюдением законодательства о противодействии коррупции</w:t>
      </w:r>
    </w:p>
    <w:p w:rsidR="009378D3" w:rsidRDefault="009378D3">
      <w:pPr>
        <w:pStyle w:val="ConsPlusNormal"/>
        <w:jc w:val="both"/>
      </w:pPr>
    </w:p>
    <w:p w:rsidR="009378D3" w:rsidRDefault="009378D3">
      <w:pPr>
        <w:pStyle w:val="ConsPlusNormal"/>
        <w:ind w:firstLine="540"/>
        <w:jc w:val="both"/>
      </w:pPr>
      <w:r>
        <w:t>Органы государственной власти Белгородской области в пределах своих полномочий:</w:t>
      </w:r>
    </w:p>
    <w:p w:rsidR="009378D3" w:rsidRDefault="009378D3">
      <w:pPr>
        <w:pStyle w:val="ConsPlusNormal"/>
        <w:spacing w:before="220"/>
        <w:ind w:firstLine="540"/>
        <w:jc w:val="both"/>
      </w:pPr>
      <w:r>
        <w:t>1) оказывают поддержку общественных инициатив, направленных на противодействие коррупции, обеспечивают информационную открытость и общественный контроль своей деятельности, а также привлечение граждан, институтов гражданского общества к реализации мер по противодействию коррупции в Белгородской области;</w:t>
      </w:r>
    </w:p>
    <w:p w:rsidR="009378D3" w:rsidRDefault="009378D3">
      <w:pPr>
        <w:pStyle w:val="ConsPlusNormal"/>
        <w:spacing w:before="220"/>
        <w:ind w:firstLine="540"/>
        <w:jc w:val="both"/>
      </w:pPr>
      <w:r>
        <w:t>2) создают условия для сообщения гражданами информации о злоупотреблениях служебным положением должностными лицами органов государственной власти Белгородской области путем организации приема обращений граждан по "телефонам доверия", на официальных сайтах органов государственной власти Белгородской области в информационно-телекоммуникационной сети "Интернет".</w:t>
      </w:r>
    </w:p>
    <w:p w:rsidR="009378D3" w:rsidRDefault="009378D3">
      <w:pPr>
        <w:pStyle w:val="ConsPlusNormal"/>
        <w:jc w:val="both"/>
      </w:pPr>
    </w:p>
    <w:p w:rsidR="009378D3" w:rsidRDefault="009378D3">
      <w:pPr>
        <w:pStyle w:val="ConsPlusTitle"/>
        <w:ind w:firstLine="540"/>
        <w:jc w:val="both"/>
        <w:outlineLvl w:val="1"/>
      </w:pPr>
      <w:r>
        <w:t>Статья 13. Программа (план мероприятий) противодействия коррупции в Белгородской области</w:t>
      </w:r>
    </w:p>
    <w:p w:rsidR="009378D3" w:rsidRDefault="009378D3">
      <w:pPr>
        <w:pStyle w:val="ConsPlusNormal"/>
        <w:jc w:val="both"/>
      </w:pPr>
    </w:p>
    <w:p w:rsidR="009378D3" w:rsidRDefault="009378D3">
      <w:pPr>
        <w:pStyle w:val="ConsPlusNormal"/>
        <w:ind w:firstLine="540"/>
        <w:jc w:val="both"/>
      </w:pPr>
      <w:r>
        <w:t>Программа (план мероприятий) противодействия коррупции в Белгородской области представляет собой комплекс правовых, образовательных, воспитательных, организационных мероприятий, направленных на противодействие коррупции в Белгородской области.</w:t>
      </w:r>
    </w:p>
    <w:p w:rsidR="009378D3" w:rsidRDefault="009378D3">
      <w:pPr>
        <w:pStyle w:val="ConsPlusNormal"/>
        <w:jc w:val="both"/>
      </w:pPr>
    </w:p>
    <w:p w:rsidR="009378D3" w:rsidRDefault="009378D3">
      <w:pPr>
        <w:pStyle w:val="ConsPlusTitle"/>
        <w:ind w:firstLine="540"/>
        <w:jc w:val="both"/>
        <w:outlineLvl w:val="1"/>
      </w:pPr>
      <w:r>
        <w:t>Статья 14. Осуществление органами местного самоуправления муниципальных образований Белгородской области мер по противодействию коррупции</w:t>
      </w:r>
    </w:p>
    <w:p w:rsidR="009378D3" w:rsidRDefault="009378D3">
      <w:pPr>
        <w:pStyle w:val="ConsPlusNormal"/>
        <w:jc w:val="both"/>
      </w:pPr>
    </w:p>
    <w:p w:rsidR="009378D3" w:rsidRDefault="009378D3">
      <w:pPr>
        <w:pStyle w:val="ConsPlusNormal"/>
        <w:ind w:firstLine="540"/>
        <w:jc w:val="both"/>
      </w:pPr>
      <w:r>
        <w:t>Органы местного самоуправления муниципальных образований Белгородской области осуществляют меры по противодействию коррупции в пределах полномочий в соответствии с федеральным законодательством, законодательством Белгородской области, муниципальными нормативными правовыми актами.</w:t>
      </w:r>
    </w:p>
    <w:p w:rsidR="009378D3" w:rsidRDefault="009378D3">
      <w:pPr>
        <w:pStyle w:val="ConsPlusNormal"/>
        <w:jc w:val="both"/>
      </w:pPr>
    </w:p>
    <w:p w:rsidR="009378D3" w:rsidRDefault="009378D3">
      <w:pPr>
        <w:pStyle w:val="ConsPlusTitle"/>
        <w:ind w:firstLine="540"/>
        <w:jc w:val="both"/>
        <w:outlineLvl w:val="1"/>
      </w:pPr>
      <w:r>
        <w:t>Статья 15. Финансирование мер по противодействию коррупции в Белгородской области</w:t>
      </w:r>
    </w:p>
    <w:p w:rsidR="009378D3" w:rsidRDefault="009378D3">
      <w:pPr>
        <w:pStyle w:val="ConsPlusNormal"/>
        <w:jc w:val="both"/>
      </w:pPr>
    </w:p>
    <w:p w:rsidR="009378D3" w:rsidRDefault="009378D3">
      <w:pPr>
        <w:pStyle w:val="ConsPlusNormal"/>
        <w:ind w:firstLine="540"/>
        <w:jc w:val="both"/>
      </w:pPr>
      <w:r>
        <w:t>1. Финансирование реализации мер по противодействию коррупции государственными органами Белгородской области осуществляется за счет средств областного бюджета.</w:t>
      </w:r>
    </w:p>
    <w:p w:rsidR="009378D3" w:rsidRDefault="009378D3">
      <w:pPr>
        <w:pStyle w:val="ConsPlusNormal"/>
        <w:jc w:val="both"/>
      </w:pPr>
    </w:p>
    <w:p w:rsidR="009378D3" w:rsidRDefault="009378D3">
      <w:pPr>
        <w:pStyle w:val="ConsPlusNormal"/>
        <w:ind w:firstLine="540"/>
        <w:jc w:val="both"/>
      </w:pPr>
      <w:r>
        <w:t xml:space="preserve">2. Финансирование реализации мер по противодействию коррупции органами местного </w:t>
      </w:r>
      <w:r>
        <w:lastRenderedPageBreak/>
        <w:t>самоуправления в Белгородской области осуществляется за счет средств местных бюджетов соответствующих муниципальных образований Белгородской области.</w:t>
      </w:r>
    </w:p>
    <w:p w:rsidR="009378D3" w:rsidRDefault="009378D3">
      <w:pPr>
        <w:pStyle w:val="ConsPlusNormal"/>
        <w:jc w:val="both"/>
      </w:pPr>
    </w:p>
    <w:p w:rsidR="009378D3" w:rsidRDefault="009378D3">
      <w:pPr>
        <w:pStyle w:val="ConsPlusTitle"/>
        <w:ind w:firstLine="540"/>
        <w:jc w:val="both"/>
        <w:outlineLvl w:val="1"/>
      </w:pPr>
      <w:bookmarkStart w:id="0" w:name="P127"/>
      <w:bookmarkEnd w:id="0"/>
      <w:r>
        <w:t>Статья 16. Порядок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w:t>
      </w:r>
    </w:p>
    <w:p w:rsidR="009378D3" w:rsidRDefault="009378D3">
      <w:pPr>
        <w:pStyle w:val="ConsPlusNormal"/>
        <w:jc w:val="both"/>
      </w:pPr>
    </w:p>
    <w:p w:rsidR="009378D3" w:rsidRDefault="009378D3">
      <w:pPr>
        <w:pStyle w:val="ConsPlusNormal"/>
        <w:ind w:firstLine="540"/>
        <w:jc w:val="both"/>
      </w:pPr>
      <w:bookmarkStart w:id="1" w:name="P129"/>
      <w:bookmarkEnd w:id="1"/>
      <w:r>
        <w:t>1. Гражданин, претендующий на замещение должности главы местной администрации по контракту, а также, если иное не установлено Федеральным законом, гражданин, претендующий на замещение муниципальной должности, представляет Губернатору Белгородской области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при назначении на должность.</w:t>
      </w:r>
    </w:p>
    <w:p w:rsidR="009378D3" w:rsidRDefault="009378D3">
      <w:pPr>
        <w:pStyle w:val="ConsPlusNormal"/>
        <w:jc w:val="both"/>
      </w:pPr>
    </w:p>
    <w:p w:rsidR="009378D3" w:rsidRDefault="009378D3">
      <w:pPr>
        <w:pStyle w:val="ConsPlusNormal"/>
        <w:ind w:firstLine="540"/>
        <w:jc w:val="both"/>
      </w:pPr>
      <w:bookmarkStart w:id="2" w:name="P131"/>
      <w:bookmarkEnd w:id="2"/>
      <w:r>
        <w:t>2. Лицо, замещающее должность главы местной администрации по контракту, лицо, замещающее муниципальную должность, представляет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супруги (супруга) и несовершеннолетних детей ежегодно не позднее 30 апреля года, следующего за отчетным, с учетом особенностей, предусмотренных частью 3 настоящей статьи.</w:t>
      </w:r>
    </w:p>
    <w:p w:rsidR="009378D3" w:rsidRDefault="009378D3">
      <w:pPr>
        <w:pStyle w:val="ConsPlusNormal"/>
        <w:jc w:val="both"/>
      </w:pPr>
    </w:p>
    <w:p w:rsidR="009378D3" w:rsidRDefault="009378D3">
      <w:pPr>
        <w:pStyle w:val="ConsPlusNormal"/>
        <w:ind w:firstLine="540"/>
        <w:jc w:val="both"/>
      </w:pPr>
      <w:r>
        <w:t>3.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w:t>
      </w:r>
    </w:p>
    <w:p w:rsidR="009378D3" w:rsidRDefault="009378D3">
      <w:pPr>
        <w:pStyle w:val="ConsPlusNormal"/>
        <w:spacing w:before="220"/>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 в течение четырех месяцев со дня избрания депутатом, передачи ему вакантного депутатского мандата;</w:t>
      </w:r>
    </w:p>
    <w:p w:rsidR="009378D3" w:rsidRDefault="009378D3">
      <w:pPr>
        <w:pStyle w:val="ConsPlusNormal"/>
        <w:spacing w:before="220"/>
        <w:ind w:firstLine="540"/>
        <w:jc w:val="both"/>
      </w:pPr>
      <w:r>
        <w:t xml:space="preserve">2)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за год, предшествующий году представления сведений, с 1 января по 31 декабря (далее - отчетный период) - не позднее 30 апреля года, следующего за отчетным, в случае совершения в течение отчетного периода сделок, предусмотренных </w:t>
      </w:r>
      <w:hyperlink r:id="rId1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w:t>
      </w:r>
    </w:p>
    <w:p w:rsidR="009378D3" w:rsidRDefault="009378D3">
      <w:pPr>
        <w:pStyle w:val="ConsPlusNormal"/>
        <w:jc w:val="both"/>
      </w:pPr>
    </w:p>
    <w:p w:rsidR="009378D3" w:rsidRDefault="009378D3">
      <w:pPr>
        <w:pStyle w:val="ConsPlusNormal"/>
        <w:ind w:firstLine="540"/>
        <w:jc w:val="both"/>
      </w:pPr>
      <w:r>
        <w:t>4. Гражданин, претендующий на замещение должности главы местной администрации по контракту, а также гражданин, претендующий на замещение муниципальной должности, при назначении (избрании) на должность представляет:</w:t>
      </w:r>
    </w:p>
    <w:p w:rsidR="009378D3" w:rsidRDefault="009378D3">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отчетную дату);</w:t>
      </w:r>
    </w:p>
    <w:p w:rsidR="009378D3" w:rsidRDefault="009378D3">
      <w:pPr>
        <w:pStyle w:val="ConsPlusNormal"/>
        <w:spacing w:before="220"/>
        <w:ind w:firstLine="540"/>
        <w:jc w:val="both"/>
      </w:pPr>
      <w: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w:t>
      </w:r>
      <w:r>
        <w:lastRenderedPageBreak/>
        <w:t>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(на отчетную дату).</w:t>
      </w:r>
    </w:p>
    <w:p w:rsidR="009378D3" w:rsidRDefault="009378D3">
      <w:pPr>
        <w:pStyle w:val="ConsPlusNormal"/>
        <w:jc w:val="both"/>
      </w:pPr>
    </w:p>
    <w:p w:rsidR="009378D3" w:rsidRDefault="009378D3">
      <w:pPr>
        <w:pStyle w:val="ConsPlusNormal"/>
        <w:ind w:firstLine="540"/>
        <w:jc w:val="both"/>
      </w:pPr>
      <w:r>
        <w:t xml:space="preserve">5. Лицо, замещающее муниципальную должность (за исключением лица, замещающего муниципальную должность депутата представительного органа муниципального образования и осуществляющего свои полномочия на непостоянной основе, в случае, если в течение отчетного периода сделки, предусмотренные </w:t>
      </w:r>
      <w:hyperlink r:id="rId12">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не совершались), представляет ежегодно:</w:t>
      </w:r>
    </w:p>
    <w:p w:rsidR="009378D3" w:rsidRDefault="009378D3">
      <w:pPr>
        <w:pStyle w:val="ConsPlusNormal"/>
        <w:spacing w:before="220"/>
        <w:ind w:firstLine="540"/>
        <w:jc w:val="both"/>
      </w:pPr>
      <w:r>
        <w:t>1) сведения о своих доходах, полученных за отчетный период от всех источников (включая денежное содержание,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9378D3" w:rsidRDefault="009378D3">
      <w:pPr>
        <w:pStyle w:val="ConsPlusNormal"/>
        <w:spacing w:before="220"/>
        <w:ind w:firstLine="540"/>
        <w:jc w:val="both"/>
      </w:pPr>
      <w:r>
        <w:t>2) сведения о доходах супруги (супруга) и несовершеннолетних детей, полученных за отчетный период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9378D3" w:rsidRDefault="009378D3">
      <w:pPr>
        <w:pStyle w:val="ConsPlusNormal"/>
        <w:spacing w:before="220"/>
        <w:ind w:firstLine="540"/>
        <w:jc w:val="both"/>
      </w:pPr>
      <w: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9378D3" w:rsidRDefault="009378D3">
      <w:pPr>
        <w:pStyle w:val="ConsPlusNormal"/>
        <w:jc w:val="both"/>
      </w:pPr>
    </w:p>
    <w:p w:rsidR="009378D3" w:rsidRDefault="009378D3">
      <w:pPr>
        <w:pStyle w:val="ConsPlusNormal"/>
        <w:ind w:firstLine="540"/>
        <w:jc w:val="both"/>
      </w:pPr>
      <w:r>
        <w:t>6.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течение четырех месяцев со дня избрания депутатом, передачи вакантного депутатского мандата представляет:</w:t>
      </w:r>
    </w:p>
    <w:p w:rsidR="009378D3" w:rsidRDefault="009378D3">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сведений,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избрания депутатом представительного органа муниципального образования, передачи ему вакантного депутатского мандата (на отчетную дату);</w:t>
      </w:r>
    </w:p>
    <w:p w:rsidR="009378D3" w:rsidRDefault="009378D3">
      <w:pPr>
        <w:pStyle w:val="ConsPlusNormal"/>
        <w:spacing w:before="220"/>
        <w:ind w:firstLine="54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сведений,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избрания депутатом представительного органа муниципального образования, передачи ему вакантного депутатского мандата (на отчетную дату).</w:t>
      </w:r>
    </w:p>
    <w:p w:rsidR="009378D3" w:rsidRDefault="009378D3">
      <w:pPr>
        <w:pStyle w:val="ConsPlusNormal"/>
        <w:jc w:val="both"/>
      </w:pPr>
    </w:p>
    <w:p w:rsidR="009378D3" w:rsidRDefault="009378D3">
      <w:pPr>
        <w:pStyle w:val="ConsPlusNormal"/>
        <w:ind w:firstLine="540"/>
        <w:jc w:val="both"/>
      </w:pPr>
      <w:r>
        <w:t xml:space="preserve">7. Сведения о доходах, расходах, об имуществе и обязательствах имущественного характера представляются по форме справки, утвержденной Президентом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w:t>
      </w:r>
      <w:r>
        <w:lastRenderedPageBreak/>
        <w:t>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9378D3" w:rsidRDefault="009378D3">
      <w:pPr>
        <w:pStyle w:val="ConsPlusNormal"/>
        <w:jc w:val="both"/>
      </w:pPr>
    </w:p>
    <w:p w:rsidR="009378D3" w:rsidRDefault="009378D3">
      <w:pPr>
        <w:pStyle w:val="ConsPlusNormal"/>
        <w:ind w:firstLine="540"/>
        <w:jc w:val="both"/>
      </w:pPr>
      <w:r>
        <w:t>8. Прием сведений о доходах, расходах, об имуществе и обязательствах имущественного характера осуществляется органом по профилактике коррупционных правонарушений.</w:t>
      </w:r>
    </w:p>
    <w:p w:rsidR="009378D3" w:rsidRDefault="009378D3">
      <w:pPr>
        <w:pStyle w:val="ConsPlusNormal"/>
        <w:jc w:val="both"/>
      </w:pPr>
    </w:p>
    <w:p w:rsidR="009378D3" w:rsidRDefault="009378D3">
      <w:pPr>
        <w:pStyle w:val="ConsPlusNormal"/>
        <w:ind w:firstLine="540"/>
        <w:jc w:val="both"/>
      </w:pPr>
      <w:r>
        <w:t>9. В случае если гражданин, претендующий на замещение должности главы местной администрации по контракту, муниципальной должности, или лицо, замещающее должность главы местной администрации по контракту, муниципальную должность,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9378D3" w:rsidRDefault="009378D3">
      <w:pPr>
        <w:pStyle w:val="ConsPlusNormal"/>
        <w:spacing w:before="220"/>
        <w:ind w:firstLine="540"/>
        <w:jc w:val="both"/>
      </w:pPr>
      <w:r>
        <w:t xml:space="preserve">1) гражданин, претендующий на замещение должности главы местной администрации по контракту, муниципальной должности, - в течение одного месяца со дня представления сведений в соответствии с </w:t>
      </w:r>
      <w:hyperlink w:anchor="P129">
        <w:r>
          <w:rPr>
            <w:color w:val="0000FF"/>
          </w:rPr>
          <w:t>частью 1</w:t>
        </w:r>
      </w:hyperlink>
      <w:r>
        <w:t xml:space="preserve"> настоящей статьи;</w:t>
      </w:r>
    </w:p>
    <w:p w:rsidR="009378D3" w:rsidRDefault="009378D3">
      <w:pPr>
        <w:pStyle w:val="ConsPlusNormal"/>
        <w:spacing w:before="220"/>
        <w:ind w:firstLine="540"/>
        <w:jc w:val="both"/>
      </w:pPr>
      <w:r>
        <w:t xml:space="preserve">2) лицо, замещающее должность главы местной администрации по контракту, муниципальную должность, - в течение одного месяца после окончания срока, указанного в </w:t>
      </w:r>
      <w:hyperlink w:anchor="P131">
        <w:r>
          <w:rPr>
            <w:color w:val="0000FF"/>
          </w:rPr>
          <w:t>части 2</w:t>
        </w:r>
      </w:hyperlink>
      <w:r>
        <w:t xml:space="preserve"> настоящей статьи.</w:t>
      </w:r>
    </w:p>
    <w:p w:rsidR="009378D3" w:rsidRDefault="009378D3">
      <w:pPr>
        <w:pStyle w:val="ConsPlusNormal"/>
        <w:jc w:val="both"/>
      </w:pPr>
    </w:p>
    <w:p w:rsidR="009378D3" w:rsidRDefault="009378D3">
      <w:pPr>
        <w:pStyle w:val="ConsPlusNormal"/>
        <w:ind w:firstLine="540"/>
        <w:jc w:val="both"/>
      </w:pPr>
      <w:r>
        <w:t>10. Факт непредставления по объективным причинам лицом, замещающим должность главы местной администрации по контракту, муниципальную должность, сведений о доходах, расходах, об имуществе и обязательствах имущественного характера супруги (супруга) и несовершеннолетних детей подлежит рассмотрению в комиссии по координации работы по противодействию коррупции в Белгородской области в порядке, установленном Губернатором Белгородской области.</w:t>
      </w:r>
    </w:p>
    <w:p w:rsidR="009378D3" w:rsidRDefault="009378D3">
      <w:pPr>
        <w:pStyle w:val="ConsPlusNormal"/>
        <w:jc w:val="both"/>
      </w:pPr>
    </w:p>
    <w:p w:rsidR="009378D3" w:rsidRDefault="009378D3">
      <w:pPr>
        <w:pStyle w:val="ConsPlusNormal"/>
        <w:ind w:firstLine="540"/>
        <w:jc w:val="both"/>
      </w:pPr>
      <w:r>
        <w:t>11. Подлинники справок о доходах, расходах, об имуществе и обязательствах имущественного характера, представленные в соответствии с настоящей статьей гражданином, претендующим на замещение должности главы местной администрации по контракту, муниципальной должности, а также представляемые лицом, замещающим должность главы местной администрации по контракту, муниципальную должность, ежегодно, по окончании календарного года, в котором они представлены, направляются органом по профилактике коррупционных правонарушений в соответствующие органы местного самоуправления для организации хранения в соответствии с федеральным законодательством.</w:t>
      </w:r>
    </w:p>
    <w:p w:rsidR="009378D3" w:rsidRDefault="009378D3">
      <w:pPr>
        <w:pStyle w:val="ConsPlusNormal"/>
        <w:jc w:val="both"/>
      </w:pPr>
    </w:p>
    <w:p w:rsidR="009378D3" w:rsidRDefault="009378D3">
      <w:pPr>
        <w:pStyle w:val="ConsPlusNormal"/>
        <w:ind w:firstLine="540"/>
        <w:jc w:val="both"/>
      </w:pPr>
      <w:r>
        <w:t>12. В случае если гражданин, претендующий на замещение должности главы местной администрации по контракту, муниципальной должности, представивший в соответствии с настоящей статьей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(избран) на должность, подлинники таких справок возвращаются указанному лицу по его письменному заявлению.</w:t>
      </w:r>
    </w:p>
    <w:p w:rsidR="009378D3" w:rsidRDefault="009378D3">
      <w:pPr>
        <w:pStyle w:val="ConsPlusNormal"/>
        <w:jc w:val="both"/>
      </w:pPr>
    </w:p>
    <w:p w:rsidR="009378D3" w:rsidRDefault="009378D3">
      <w:pPr>
        <w:pStyle w:val="ConsPlusTitle"/>
        <w:ind w:firstLine="540"/>
        <w:jc w:val="both"/>
        <w:outlineLvl w:val="1"/>
      </w:pPr>
      <w:r>
        <w:t>Статья 17. Порядок сообщения лицом, замещающим муниципальную должность депутата представительного органа муниципального образования и осуществляющим свои полномочия на непостоянной основе, уведомления о несовершении в течение отчетного периода сделок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w:t>
      </w:r>
    </w:p>
    <w:p w:rsidR="009378D3" w:rsidRDefault="009378D3">
      <w:pPr>
        <w:pStyle w:val="ConsPlusNormal"/>
        <w:jc w:val="both"/>
      </w:pPr>
    </w:p>
    <w:p w:rsidR="009378D3" w:rsidRDefault="009378D3">
      <w:pPr>
        <w:pStyle w:val="ConsPlusNormal"/>
        <w:ind w:firstLine="540"/>
        <w:jc w:val="both"/>
      </w:pPr>
      <w:r>
        <w:t xml:space="preserve">1.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w:t>
      </w:r>
      <w:r>
        <w:lastRenderedPageBreak/>
        <w:t xml:space="preserve">представляет Губернатору Белгородской области сведения о несовершении в течение отчетного периода сделок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предусмотренных </w:t>
      </w:r>
      <w:hyperlink r:id="rId13">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(далее - сведения о несовершении сделок), в отношении себя, а также своих супруги (супруга) и несовершеннолетних детей.</w:t>
      </w:r>
    </w:p>
    <w:p w:rsidR="009378D3" w:rsidRDefault="009378D3">
      <w:pPr>
        <w:pStyle w:val="ConsPlusNormal"/>
        <w:jc w:val="both"/>
      </w:pPr>
    </w:p>
    <w:p w:rsidR="009378D3" w:rsidRDefault="009378D3">
      <w:pPr>
        <w:pStyle w:val="ConsPlusNormal"/>
        <w:ind w:firstLine="540"/>
        <w:jc w:val="both"/>
      </w:pPr>
      <w:r>
        <w:t xml:space="preserve">2. Сведения о несовершении сделок представляются ежегодно не позднее 30 апреля года, следующего за отчетным, в форме </w:t>
      </w:r>
      <w:hyperlink w:anchor="P377">
        <w:r>
          <w:rPr>
            <w:color w:val="0000FF"/>
          </w:rPr>
          <w:t>уведомлений</w:t>
        </w:r>
      </w:hyperlink>
      <w:r>
        <w:t xml:space="preserve"> согласно приложению 1 к настоящему закону.</w:t>
      </w:r>
    </w:p>
    <w:p w:rsidR="009378D3" w:rsidRDefault="009378D3">
      <w:pPr>
        <w:pStyle w:val="ConsPlusNormal"/>
        <w:jc w:val="both"/>
      </w:pPr>
    </w:p>
    <w:p w:rsidR="009378D3" w:rsidRDefault="009378D3">
      <w:pPr>
        <w:pStyle w:val="ConsPlusNormal"/>
        <w:ind w:firstLine="540"/>
        <w:jc w:val="both"/>
      </w:pPr>
      <w:r>
        <w:t>3. Прием уведомлений о несовершении сделок осуществляется органом по профилактике коррупционных правонарушений.</w:t>
      </w:r>
    </w:p>
    <w:p w:rsidR="009378D3" w:rsidRDefault="009378D3">
      <w:pPr>
        <w:pStyle w:val="ConsPlusNormal"/>
        <w:jc w:val="both"/>
      </w:pPr>
    </w:p>
    <w:p w:rsidR="009378D3" w:rsidRDefault="009378D3">
      <w:pPr>
        <w:pStyle w:val="ConsPlusNormal"/>
        <w:ind w:firstLine="540"/>
        <w:jc w:val="both"/>
      </w:pPr>
      <w:r>
        <w:t>4. Факт непредставления по объективным причинам сведений о несовершении сделок подлежит рассмотрению в комиссии по координации работы по противодействию коррупции в Белгородской области в порядке, установленном Губернатором Белгородской области.</w:t>
      </w:r>
    </w:p>
    <w:p w:rsidR="009378D3" w:rsidRDefault="009378D3">
      <w:pPr>
        <w:pStyle w:val="ConsPlusNormal"/>
        <w:jc w:val="both"/>
      </w:pPr>
    </w:p>
    <w:p w:rsidR="009378D3" w:rsidRDefault="009378D3">
      <w:pPr>
        <w:pStyle w:val="ConsPlusNormal"/>
        <w:ind w:firstLine="540"/>
        <w:jc w:val="both"/>
      </w:pPr>
      <w:r>
        <w:t>5. Подлинники уведомлений, представленных в соответствии с настоящей статьей, ежегодно, по окончании календарного года, в котором они представлены, направляются органом по профилактике коррупционных правонарушений в соответствующие органы местного самоуправления для организации хранения в соответствии с федеральным законодательством.</w:t>
      </w:r>
    </w:p>
    <w:p w:rsidR="009378D3" w:rsidRDefault="009378D3">
      <w:pPr>
        <w:pStyle w:val="ConsPlusNormal"/>
        <w:jc w:val="both"/>
      </w:pPr>
    </w:p>
    <w:p w:rsidR="009378D3" w:rsidRDefault="009378D3">
      <w:pPr>
        <w:pStyle w:val="ConsPlusTitle"/>
        <w:ind w:firstLine="540"/>
        <w:jc w:val="both"/>
        <w:outlineLvl w:val="1"/>
      </w:pPr>
      <w:r>
        <w:t>Статья 18. Порядок предварительного уведомления лицами, замещающими государственные должности Белгородской области, а также муниципальные должности, об участии на безвозмездной основе в управлении некоммерческой организацией</w:t>
      </w:r>
    </w:p>
    <w:p w:rsidR="009378D3" w:rsidRDefault="009378D3">
      <w:pPr>
        <w:pStyle w:val="ConsPlusNormal"/>
        <w:jc w:val="both"/>
      </w:pPr>
    </w:p>
    <w:p w:rsidR="009378D3" w:rsidRDefault="009378D3">
      <w:pPr>
        <w:pStyle w:val="ConsPlusNormal"/>
        <w:ind w:firstLine="540"/>
        <w:jc w:val="both"/>
      </w:pPr>
      <w:bookmarkStart w:id="3" w:name="P178"/>
      <w:bookmarkEnd w:id="3"/>
      <w:r>
        <w:t xml:space="preserve">1. Депутаты Белгородской областной Думы, осуществляющие свою деятельность на профессиональной основе, в порядке, установленном </w:t>
      </w:r>
      <w:hyperlink r:id="rId14">
        <w:r>
          <w:rPr>
            <w:color w:val="0000FF"/>
          </w:rPr>
          <w:t>законом</w:t>
        </w:r>
      </w:hyperlink>
      <w:r>
        <w:t xml:space="preserve"> Белгородской области от 19 декабря 2005 года N 11 "О статусе депутата Белгородской областной Думы", уведомляют Белгородскую областную Думу о намерении участвовать на безвозмездной основе в управлении некоммерческой организацией.</w:t>
      </w:r>
    </w:p>
    <w:p w:rsidR="009378D3" w:rsidRDefault="009378D3">
      <w:pPr>
        <w:pStyle w:val="ConsPlusNormal"/>
        <w:jc w:val="both"/>
      </w:pPr>
    </w:p>
    <w:p w:rsidR="009378D3" w:rsidRDefault="009378D3">
      <w:pPr>
        <w:pStyle w:val="ConsPlusNormal"/>
        <w:ind w:firstLine="540"/>
        <w:jc w:val="both"/>
      </w:pPr>
      <w:bookmarkStart w:id="4" w:name="P180"/>
      <w:bookmarkEnd w:id="4"/>
      <w:r>
        <w:t xml:space="preserve">2. Лица, замещающие государственные должности Белгородской области и осуществляющие свои полномочия на постоянной основе (за исключением лиц, указанных в </w:t>
      </w:r>
      <w:hyperlink w:anchor="P178">
        <w:r>
          <w:rPr>
            <w:color w:val="0000FF"/>
          </w:rPr>
          <w:t>части 1</w:t>
        </w:r>
      </w:hyperlink>
      <w:r>
        <w:t xml:space="preserve"> настоящей статьи), если федеральными законами не установлено иное, предварительно письменно уведомляют Губернатора Белгородской области о намерении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w:t>
      </w:r>
      <w:hyperlink w:anchor="P411">
        <w:r>
          <w:rPr>
            <w:color w:val="0000FF"/>
          </w:rPr>
          <w:t>уведомление</w:t>
        </w:r>
      </w:hyperlink>
      <w:r>
        <w:t xml:space="preserve"> об участии на безвозмездной основе в управлении некоммерческой организацией) по форме согласно приложению 2 к настоящему закону.</w:t>
      </w:r>
    </w:p>
    <w:p w:rsidR="009378D3" w:rsidRDefault="009378D3">
      <w:pPr>
        <w:pStyle w:val="ConsPlusNormal"/>
        <w:jc w:val="both"/>
      </w:pPr>
    </w:p>
    <w:p w:rsidR="009378D3" w:rsidRDefault="009378D3">
      <w:pPr>
        <w:pStyle w:val="ConsPlusNormal"/>
        <w:ind w:firstLine="540"/>
        <w:jc w:val="both"/>
      </w:pPr>
      <w:bookmarkStart w:id="5" w:name="P182"/>
      <w:bookmarkEnd w:id="5"/>
      <w:r>
        <w:t xml:space="preserve">3. Лица, замещающие муниципальные должности и осуществляющие свои полномочия на профессиональной основе, если федеральными законами не установлено иное, предварительно письменно уведомляют Губернатора Белгородской области о намерении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w:t>
      </w:r>
      <w:hyperlink w:anchor="P466">
        <w:r>
          <w:rPr>
            <w:color w:val="0000FF"/>
          </w:rPr>
          <w:t>уведомление</w:t>
        </w:r>
      </w:hyperlink>
      <w:r>
        <w:t xml:space="preserve"> об участии на безвозмездной основе в управлении некоммерческой </w:t>
      </w:r>
      <w:r>
        <w:lastRenderedPageBreak/>
        <w:t>организацией) по форме согласно приложению 3 к настоящему закону.</w:t>
      </w:r>
    </w:p>
    <w:p w:rsidR="009378D3" w:rsidRDefault="009378D3">
      <w:pPr>
        <w:pStyle w:val="ConsPlusNormal"/>
        <w:jc w:val="both"/>
      </w:pPr>
    </w:p>
    <w:p w:rsidR="009378D3" w:rsidRDefault="009378D3">
      <w:pPr>
        <w:pStyle w:val="ConsPlusNormal"/>
        <w:ind w:firstLine="540"/>
        <w:jc w:val="both"/>
      </w:pPr>
      <w:r>
        <w:t xml:space="preserve">4. Уведомления об участии на безвозмездной основе в управлении некоммерческой организацией направляются лицами, указанными в </w:t>
      </w:r>
      <w:hyperlink w:anchor="P180">
        <w:r>
          <w:rPr>
            <w:color w:val="0000FF"/>
          </w:rPr>
          <w:t>частях 2</w:t>
        </w:r>
      </w:hyperlink>
      <w:r>
        <w:t xml:space="preserve"> и </w:t>
      </w:r>
      <w:hyperlink w:anchor="P182">
        <w:r>
          <w:rPr>
            <w:color w:val="0000FF"/>
          </w:rPr>
          <w:t>3</w:t>
        </w:r>
      </w:hyperlink>
      <w:r>
        <w:t xml:space="preserve"> настоящей статьи, в орган по профилактике коррупционных правонарушений до начала участия на безвозмездной основе в управлении некоммерческой организацией, за исключением случая, предусмотренного </w:t>
      </w:r>
      <w:hyperlink w:anchor="P186">
        <w:r>
          <w:rPr>
            <w:color w:val="0000FF"/>
          </w:rPr>
          <w:t>частью 5</w:t>
        </w:r>
      </w:hyperlink>
      <w:r>
        <w:t xml:space="preserve"> настоящей статьи.</w:t>
      </w:r>
    </w:p>
    <w:p w:rsidR="009378D3" w:rsidRDefault="009378D3">
      <w:pPr>
        <w:pStyle w:val="ConsPlusNormal"/>
        <w:jc w:val="both"/>
      </w:pPr>
    </w:p>
    <w:p w:rsidR="009378D3" w:rsidRDefault="009378D3">
      <w:pPr>
        <w:pStyle w:val="ConsPlusNormal"/>
        <w:ind w:firstLine="540"/>
        <w:jc w:val="both"/>
      </w:pPr>
      <w:bookmarkStart w:id="6" w:name="P186"/>
      <w:bookmarkEnd w:id="6"/>
      <w:r>
        <w:t xml:space="preserve">5. Уведомления об участии на безвозмездной основе в управлении некоммерческой организацией лица, указанные в </w:t>
      </w:r>
      <w:hyperlink w:anchor="P180">
        <w:r>
          <w:rPr>
            <w:color w:val="0000FF"/>
          </w:rPr>
          <w:t>частях 2</w:t>
        </w:r>
      </w:hyperlink>
      <w:r>
        <w:t xml:space="preserve"> и </w:t>
      </w:r>
      <w:hyperlink w:anchor="P182">
        <w:r>
          <w:rPr>
            <w:color w:val="0000FF"/>
          </w:rPr>
          <w:t>3</w:t>
        </w:r>
      </w:hyperlink>
      <w:r>
        <w:t xml:space="preserve"> настоящей статьи, вновь назначенные на соответствующую должность и осуществляющие на момент назначения участие в управлении некоммерческой организацией, направляют в орган по профилактике коррупционных правонарушений в день назначения на должность.</w:t>
      </w:r>
    </w:p>
    <w:p w:rsidR="009378D3" w:rsidRDefault="009378D3">
      <w:pPr>
        <w:pStyle w:val="ConsPlusNormal"/>
        <w:jc w:val="both"/>
      </w:pPr>
    </w:p>
    <w:p w:rsidR="009378D3" w:rsidRDefault="009378D3">
      <w:pPr>
        <w:pStyle w:val="ConsPlusNormal"/>
        <w:ind w:firstLine="540"/>
        <w:jc w:val="both"/>
      </w:pPr>
      <w:r>
        <w:t xml:space="preserve">6. Орган по профилактике коррупционных правонарушений осуществляет регистрацию уведомления об участии на безвозмездной основе в управлении некоммерческой организацией в день его поступления в </w:t>
      </w:r>
      <w:hyperlink w:anchor="P500">
        <w:r>
          <w:rPr>
            <w:color w:val="0000FF"/>
          </w:rPr>
          <w:t>журнале</w:t>
        </w:r>
      </w:hyperlink>
      <w:r>
        <w:t xml:space="preserve"> регистрации по форме согласно приложению 4 к настоящему закону. Копия зарегистрированного уведомления с отметкой о регистрации в день регистрации выдается органом по профилактике коррупционных правонарушений лицу, направившему уведомление, либо направляется ему заказным почтовым отправлением с уведомлением о вручении.</w:t>
      </w:r>
    </w:p>
    <w:p w:rsidR="009378D3" w:rsidRDefault="009378D3">
      <w:pPr>
        <w:pStyle w:val="ConsPlusNormal"/>
        <w:jc w:val="both"/>
      </w:pPr>
    </w:p>
    <w:p w:rsidR="009378D3" w:rsidRDefault="009378D3">
      <w:pPr>
        <w:pStyle w:val="ConsPlusNormal"/>
        <w:ind w:firstLine="540"/>
        <w:jc w:val="both"/>
      </w:pPr>
      <w:r>
        <w:t>7. Орган по профилактике коррупционных правонарушений в течение двух рабочих дней со дня регистрации уведомления об участии на безвозмездной основе в управлении некоммерческой организацией направляет его Губернатору Белгородской области.</w:t>
      </w:r>
    </w:p>
    <w:p w:rsidR="009378D3" w:rsidRDefault="009378D3">
      <w:pPr>
        <w:pStyle w:val="ConsPlusNormal"/>
        <w:jc w:val="both"/>
      </w:pPr>
    </w:p>
    <w:p w:rsidR="009378D3" w:rsidRDefault="009378D3">
      <w:pPr>
        <w:pStyle w:val="ConsPlusNormal"/>
        <w:ind w:firstLine="540"/>
        <w:jc w:val="both"/>
      </w:pPr>
      <w:r>
        <w:t>8. После ознакомления Губернатора Белгородской области с уведомлением об участии на безвозмездной основе в управлении некоммерческой организацией на уведомлении ставится отметка об этом. Орган по профилактике коррупционных правонарушений в течение пяти рабочих дней обеспечивает направление оригинала уведомления об участии на безвозмездной основе в управлении некоммерческой организацией:</w:t>
      </w:r>
    </w:p>
    <w:p w:rsidR="009378D3" w:rsidRDefault="009378D3">
      <w:pPr>
        <w:pStyle w:val="ConsPlusNormal"/>
        <w:spacing w:before="220"/>
        <w:ind w:firstLine="540"/>
        <w:jc w:val="both"/>
      </w:pPr>
      <w:r>
        <w:t>1) лица, замещающего государственную должность Белгородской области, - в соответствующий орган государственной власти (государственный орган) Белгородской области для организации хранения в соответствии с федеральным законодательством;</w:t>
      </w:r>
    </w:p>
    <w:p w:rsidR="009378D3" w:rsidRDefault="009378D3">
      <w:pPr>
        <w:pStyle w:val="ConsPlusNormal"/>
        <w:spacing w:before="220"/>
        <w:ind w:firstLine="540"/>
        <w:jc w:val="both"/>
      </w:pPr>
      <w:r>
        <w:t>2) лица, замещающего муниципальную должность, - в соответствующий орган местного самоуправления муниципального образования для организации хранения в соответствии с федеральным законодательством.</w:t>
      </w:r>
    </w:p>
    <w:p w:rsidR="009378D3" w:rsidRDefault="009378D3">
      <w:pPr>
        <w:pStyle w:val="ConsPlusNormal"/>
        <w:jc w:val="both"/>
      </w:pPr>
    </w:p>
    <w:p w:rsidR="009378D3" w:rsidRDefault="009378D3">
      <w:pPr>
        <w:pStyle w:val="ConsPlusTitle"/>
        <w:ind w:firstLine="540"/>
        <w:jc w:val="both"/>
        <w:outlineLvl w:val="1"/>
      </w:pPr>
      <w:r>
        <w:t>Статья 19. Порядок сообщения о возникновении личной заинтересованности, которая приводит или может привести к конфликту интересов</w:t>
      </w:r>
    </w:p>
    <w:p w:rsidR="009378D3" w:rsidRDefault="009378D3">
      <w:pPr>
        <w:pStyle w:val="ConsPlusNormal"/>
        <w:jc w:val="both"/>
      </w:pPr>
    </w:p>
    <w:p w:rsidR="009378D3" w:rsidRDefault="009378D3">
      <w:pPr>
        <w:pStyle w:val="ConsPlusNormal"/>
        <w:ind w:firstLine="540"/>
        <w:jc w:val="both"/>
      </w:pPr>
      <w:r>
        <w:t xml:space="preserve">1. Порядок сообщения депутатами Белгородской областной Думы, в том числе замещающими должности, указанные в </w:t>
      </w:r>
      <w:hyperlink r:id="rId15">
        <w:r>
          <w:rPr>
            <w:color w:val="0000FF"/>
          </w:rPr>
          <w:t>пунктах 2</w:t>
        </w:r>
      </w:hyperlink>
      <w:r>
        <w:t xml:space="preserve">, </w:t>
      </w:r>
      <w:hyperlink r:id="rId16">
        <w:r>
          <w:rPr>
            <w:color w:val="0000FF"/>
          </w:rPr>
          <w:t>4</w:t>
        </w:r>
      </w:hyperlink>
      <w:r>
        <w:t xml:space="preserve">, </w:t>
      </w:r>
      <w:hyperlink r:id="rId17">
        <w:r>
          <w:rPr>
            <w:color w:val="0000FF"/>
          </w:rPr>
          <w:t>6</w:t>
        </w:r>
      </w:hyperlink>
      <w:r>
        <w:t xml:space="preserve">, </w:t>
      </w:r>
      <w:hyperlink r:id="rId18">
        <w:r>
          <w:rPr>
            <w:color w:val="0000FF"/>
          </w:rPr>
          <w:t>6.2</w:t>
        </w:r>
      </w:hyperlink>
      <w:r>
        <w:t xml:space="preserve">, </w:t>
      </w:r>
      <w:hyperlink r:id="rId19">
        <w:r>
          <w:rPr>
            <w:color w:val="0000FF"/>
          </w:rPr>
          <w:t>6.3 части 1 статьи 3</w:t>
        </w:r>
      </w:hyperlink>
      <w:r>
        <w:t xml:space="preserve"> закона Белгородской области от 22 марта 2007 года N 105 "О государственных должностях Белгородской области и гарантиях деятельности лиц, их замещающих", о возникновении личной заинтересованности при осуществлении своих полномочий, которая приводит или может привести к конфликту интересов, определяется </w:t>
      </w:r>
      <w:hyperlink r:id="rId20">
        <w:r>
          <w:rPr>
            <w:color w:val="0000FF"/>
          </w:rPr>
          <w:t>законом</w:t>
        </w:r>
      </w:hyperlink>
      <w:r>
        <w:t xml:space="preserve"> Белгородской области от 19 декабря 2005 года N 11 "О статусе депутата Белгородской областной Думы".</w:t>
      </w:r>
    </w:p>
    <w:p w:rsidR="009378D3" w:rsidRDefault="009378D3">
      <w:pPr>
        <w:pStyle w:val="ConsPlusNormal"/>
        <w:jc w:val="both"/>
      </w:pPr>
    </w:p>
    <w:p w:rsidR="009378D3" w:rsidRDefault="009378D3">
      <w:pPr>
        <w:pStyle w:val="ConsPlusNormal"/>
        <w:ind w:firstLine="540"/>
        <w:jc w:val="both"/>
      </w:pPr>
      <w:r>
        <w:t xml:space="preserve">2. Порядок сообщения Уполномоченным по правам человека в Белгородской области о возникновении личной заинтересованности при осуществлении своих полномочий, которая приводит или может привести к конфликту интересов, определяется </w:t>
      </w:r>
      <w:hyperlink r:id="rId21">
        <w:r>
          <w:rPr>
            <w:color w:val="0000FF"/>
          </w:rPr>
          <w:t>законом</w:t>
        </w:r>
      </w:hyperlink>
      <w:r>
        <w:t xml:space="preserve"> Белгородской </w:t>
      </w:r>
      <w:r>
        <w:lastRenderedPageBreak/>
        <w:t>области от 10 марта 2009 года N 262 "Об Уполномоченном по правам человека в Белгородской области".</w:t>
      </w:r>
    </w:p>
    <w:p w:rsidR="009378D3" w:rsidRDefault="009378D3">
      <w:pPr>
        <w:pStyle w:val="ConsPlusNormal"/>
        <w:jc w:val="both"/>
      </w:pPr>
    </w:p>
    <w:p w:rsidR="009378D3" w:rsidRDefault="009378D3">
      <w:pPr>
        <w:pStyle w:val="ConsPlusNormal"/>
        <w:ind w:firstLine="540"/>
        <w:jc w:val="both"/>
      </w:pPr>
      <w:r>
        <w:t xml:space="preserve">3. Лица, замещающие государственные должности Белгородской области, указанные в </w:t>
      </w:r>
      <w:hyperlink r:id="rId22">
        <w:r>
          <w:rPr>
            <w:color w:val="0000FF"/>
          </w:rPr>
          <w:t>пунктах 4.1</w:t>
        </w:r>
      </w:hyperlink>
      <w:r>
        <w:t xml:space="preserve">, </w:t>
      </w:r>
      <w:hyperlink r:id="rId23">
        <w:r>
          <w:rPr>
            <w:color w:val="0000FF"/>
          </w:rPr>
          <w:t>6.1</w:t>
        </w:r>
      </w:hyperlink>
      <w:r>
        <w:t xml:space="preserve">, </w:t>
      </w:r>
      <w:hyperlink r:id="rId24">
        <w:r>
          <w:rPr>
            <w:color w:val="0000FF"/>
          </w:rPr>
          <w:t>9</w:t>
        </w:r>
      </w:hyperlink>
      <w:r>
        <w:t xml:space="preserve">, </w:t>
      </w:r>
      <w:hyperlink r:id="rId25">
        <w:r>
          <w:rPr>
            <w:color w:val="0000FF"/>
          </w:rPr>
          <w:t>10</w:t>
        </w:r>
      </w:hyperlink>
      <w:r>
        <w:t xml:space="preserve">, </w:t>
      </w:r>
      <w:hyperlink r:id="rId26">
        <w:r>
          <w:rPr>
            <w:color w:val="0000FF"/>
          </w:rPr>
          <w:t>10.1</w:t>
        </w:r>
      </w:hyperlink>
      <w:r>
        <w:t xml:space="preserve">, </w:t>
      </w:r>
      <w:hyperlink r:id="rId27">
        <w:r>
          <w:rPr>
            <w:color w:val="0000FF"/>
          </w:rPr>
          <w:t>11</w:t>
        </w:r>
      </w:hyperlink>
      <w:r>
        <w:t xml:space="preserve">, </w:t>
      </w:r>
      <w:hyperlink r:id="rId28">
        <w:r>
          <w:rPr>
            <w:color w:val="0000FF"/>
          </w:rPr>
          <w:t>13</w:t>
        </w:r>
      </w:hyperlink>
      <w:r>
        <w:t xml:space="preserve">, </w:t>
      </w:r>
      <w:hyperlink r:id="rId29">
        <w:r>
          <w:rPr>
            <w:color w:val="0000FF"/>
          </w:rPr>
          <w:t>14</w:t>
        </w:r>
      </w:hyperlink>
      <w:r>
        <w:t xml:space="preserve">, </w:t>
      </w:r>
      <w:hyperlink r:id="rId30">
        <w:r>
          <w:rPr>
            <w:color w:val="0000FF"/>
          </w:rPr>
          <w:t>15</w:t>
        </w:r>
      </w:hyperlink>
      <w:r>
        <w:t xml:space="preserve">, </w:t>
      </w:r>
      <w:hyperlink r:id="rId31">
        <w:r>
          <w:rPr>
            <w:color w:val="0000FF"/>
          </w:rPr>
          <w:t>16 части 1 статьи 3</w:t>
        </w:r>
      </w:hyperlink>
      <w:r>
        <w:t xml:space="preserve"> закона Белгородской области от 22 марта 2007 года N 105 "О государственных должностях Белгородской области и гарантиях деятельности лиц, их замещающих", сообщают о возникновении личной заинтересованности при исполнении должностных обязанностей, которая приводит или может привести к конфликту интересов, в комиссию по координации работы по противодействию коррупции в Белгородской области не позднее рабочего дня, следующего за днем, когда им стало об этом известно. </w:t>
      </w:r>
      <w:hyperlink w:anchor="P541">
        <w:r>
          <w:rPr>
            <w:color w:val="0000FF"/>
          </w:rPr>
          <w:t>Уведомление</w:t>
        </w:r>
      </w:hyperlink>
      <w:r>
        <w:t xml:space="preserve"> подается в письменном виде по форме согласно приложению 5 к настоящему закону. Порядок рассмотрения уведомлений определяется нормативным правовым актом Губернатора Белгородской области.</w:t>
      </w:r>
    </w:p>
    <w:p w:rsidR="009378D3" w:rsidRDefault="009378D3">
      <w:pPr>
        <w:pStyle w:val="ConsPlusNormal"/>
        <w:jc w:val="both"/>
      </w:pPr>
    </w:p>
    <w:p w:rsidR="009378D3" w:rsidRDefault="009378D3">
      <w:pPr>
        <w:pStyle w:val="ConsPlusNormal"/>
        <w:ind w:firstLine="540"/>
        <w:jc w:val="both"/>
      </w:pPr>
      <w:r>
        <w:t xml:space="preserve">4. Порядок сообщения лицами, замещающими государственные должности Белгородской области, указанные в </w:t>
      </w:r>
      <w:hyperlink r:id="rId32">
        <w:r>
          <w:rPr>
            <w:color w:val="0000FF"/>
          </w:rPr>
          <w:t>пунктах 3</w:t>
        </w:r>
      </w:hyperlink>
      <w:r>
        <w:t xml:space="preserve">, </w:t>
      </w:r>
      <w:hyperlink r:id="rId33">
        <w:r>
          <w:rPr>
            <w:color w:val="0000FF"/>
          </w:rPr>
          <w:t>3.1</w:t>
        </w:r>
      </w:hyperlink>
      <w:r>
        <w:t xml:space="preserve">, </w:t>
      </w:r>
      <w:hyperlink r:id="rId34">
        <w:r>
          <w:rPr>
            <w:color w:val="0000FF"/>
          </w:rPr>
          <w:t>5</w:t>
        </w:r>
      </w:hyperlink>
      <w:r>
        <w:t xml:space="preserve">, </w:t>
      </w:r>
      <w:hyperlink r:id="rId35">
        <w:r>
          <w:rPr>
            <w:color w:val="0000FF"/>
          </w:rPr>
          <w:t>5.1</w:t>
        </w:r>
      </w:hyperlink>
      <w:r>
        <w:t xml:space="preserve">, </w:t>
      </w:r>
      <w:hyperlink r:id="rId36">
        <w:r>
          <w:rPr>
            <w:color w:val="0000FF"/>
          </w:rPr>
          <w:t>5.2</w:t>
        </w:r>
      </w:hyperlink>
      <w:r>
        <w:t xml:space="preserve">, </w:t>
      </w:r>
      <w:hyperlink r:id="rId37">
        <w:r>
          <w:rPr>
            <w:color w:val="0000FF"/>
          </w:rPr>
          <w:t>5.3</w:t>
        </w:r>
      </w:hyperlink>
      <w:r>
        <w:t xml:space="preserve">, </w:t>
      </w:r>
      <w:hyperlink r:id="rId38">
        <w:r>
          <w:rPr>
            <w:color w:val="0000FF"/>
          </w:rPr>
          <w:t>7.3</w:t>
        </w:r>
      </w:hyperlink>
      <w:r>
        <w:t xml:space="preserve">, </w:t>
      </w:r>
      <w:hyperlink r:id="rId39">
        <w:r>
          <w:rPr>
            <w:color w:val="0000FF"/>
          </w:rPr>
          <w:t>7.5 части 1 статьи 3</w:t>
        </w:r>
      </w:hyperlink>
      <w:r>
        <w:t xml:space="preserve"> закона Белгородской области от 22 марта 2007 года N 105 "О государственных должностях Белгородской области и гарантиях деятельности лиц, их замещающих", о возникновении личной заинтересованности при исполнении должностных обязанностей, которая приводит или может привести к конфликту интересов, определяется нормативным правовым актом Губернатора Белгородской области.</w:t>
      </w:r>
    </w:p>
    <w:p w:rsidR="009378D3" w:rsidRDefault="009378D3">
      <w:pPr>
        <w:pStyle w:val="ConsPlusNormal"/>
        <w:jc w:val="both"/>
      </w:pPr>
    </w:p>
    <w:p w:rsidR="009378D3" w:rsidRDefault="009378D3">
      <w:pPr>
        <w:pStyle w:val="ConsPlusNormal"/>
        <w:ind w:firstLine="540"/>
        <w:jc w:val="both"/>
      </w:pPr>
      <w:r>
        <w:t xml:space="preserve">5. Порядок сообщения лицами, замещающими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 определяется </w:t>
      </w:r>
      <w:hyperlink w:anchor="P212">
        <w:r>
          <w:rPr>
            <w:color w:val="0000FF"/>
          </w:rPr>
          <w:t>статьей 20</w:t>
        </w:r>
      </w:hyperlink>
      <w:r>
        <w:t xml:space="preserve"> настоящего закона.</w:t>
      </w:r>
    </w:p>
    <w:p w:rsidR="009378D3" w:rsidRDefault="009378D3">
      <w:pPr>
        <w:pStyle w:val="ConsPlusNormal"/>
        <w:jc w:val="both"/>
      </w:pPr>
    </w:p>
    <w:p w:rsidR="009378D3" w:rsidRDefault="009378D3">
      <w:pPr>
        <w:pStyle w:val="ConsPlusNormal"/>
        <w:ind w:firstLine="540"/>
        <w:jc w:val="both"/>
      </w:pPr>
      <w:r>
        <w:t>6. Порядок сообщения государственными гражданскими служащими Белгородской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определяется правовым актом представителя нанимателя.</w:t>
      </w:r>
    </w:p>
    <w:p w:rsidR="009378D3" w:rsidRDefault="009378D3">
      <w:pPr>
        <w:pStyle w:val="ConsPlusNormal"/>
        <w:jc w:val="both"/>
      </w:pPr>
    </w:p>
    <w:p w:rsidR="009378D3" w:rsidRDefault="009378D3">
      <w:pPr>
        <w:pStyle w:val="ConsPlusNormal"/>
        <w:ind w:firstLine="540"/>
        <w:jc w:val="both"/>
      </w:pPr>
      <w:r>
        <w:t xml:space="preserve">7. Порядок сообщения лицом, замещающим должность главы местной администрации по контракту, о возникновении личной заинтересованности при исполнении должностных обязанностей, которая приводит или может привести к конфликту интересов, определяется </w:t>
      </w:r>
      <w:hyperlink w:anchor="P212">
        <w:r>
          <w:rPr>
            <w:color w:val="0000FF"/>
          </w:rPr>
          <w:t>статьей 20</w:t>
        </w:r>
      </w:hyperlink>
      <w:r>
        <w:t xml:space="preserve"> настоящего закона. Порядок сообщения лицами, замещающими иные должности муниципальной службы, о возникновении личной заинтересованности при исполнении должностных обязанностей, которая приводит или может привести к конфликту интересов, определяется муниципальными нормативными правовыми актами. Проверка исполнения лицом, замещающим должность главы местной администрации по контракту, обязанности уведомлять представителя нанимателя о возникновении личной заинтересованности при исполнении должностных обязанностей, которая приводит или может привести к конфликту интересов, осуществляется в порядке, предусмотренном </w:t>
      </w:r>
      <w:hyperlink w:anchor="P233">
        <w:r>
          <w:rPr>
            <w:color w:val="0000FF"/>
          </w:rPr>
          <w:t>статьей 21</w:t>
        </w:r>
      </w:hyperlink>
      <w:r>
        <w:t xml:space="preserve"> настоящего закона.</w:t>
      </w:r>
    </w:p>
    <w:p w:rsidR="009378D3" w:rsidRDefault="009378D3">
      <w:pPr>
        <w:pStyle w:val="ConsPlusNormal"/>
        <w:jc w:val="both"/>
      </w:pPr>
    </w:p>
    <w:p w:rsidR="009378D3" w:rsidRDefault="009378D3">
      <w:pPr>
        <w:pStyle w:val="ConsPlusTitle"/>
        <w:ind w:firstLine="540"/>
        <w:jc w:val="both"/>
        <w:outlineLvl w:val="1"/>
      </w:pPr>
      <w:bookmarkStart w:id="7" w:name="P212"/>
      <w:bookmarkEnd w:id="7"/>
      <w:r>
        <w:t>Статья 20. Порядок сообщения лицами, замещающими муниципальные должности, должности глав местных администраций по контракту, о возникновении личной заинтересованности при исполнении должностных обязанностей, которая приводит или может привести к конфликту интересов, предварительного рассмотрения указанных сообщений</w:t>
      </w:r>
    </w:p>
    <w:p w:rsidR="009378D3" w:rsidRDefault="009378D3">
      <w:pPr>
        <w:pStyle w:val="ConsPlusNormal"/>
        <w:jc w:val="both"/>
      </w:pPr>
    </w:p>
    <w:p w:rsidR="009378D3" w:rsidRDefault="009378D3">
      <w:pPr>
        <w:pStyle w:val="ConsPlusNormal"/>
        <w:ind w:firstLine="540"/>
        <w:jc w:val="both"/>
      </w:pPr>
      <w:bookmarkStart w:id="8" w:name="P214"/>
      <w:bookmarkEnd w:id="8"/>
      <w:r>
        <w:t xml:space="preserve">1. Лицо, замещающее муниципальную должность, а также лицо, замещающее должность главы местной администрации по контракту, обязано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как только ему станет об этом известно. Сообщение оформляется в письменной форме в виде </w:t>
      </w:r>
      <w:hyperlink w:anchor="P541">
        <w:r>
          <w:rPr>
            <w:color w:val="0000FF"/>
          </w:rPr>
          <w:t>уведомления</w:t>
        </w:r>
      </w:hyperlink>
      <w:r>
        <w:t xml:space="preserve"> о возникновении личной заинтересованности при исполнении должностных обязанностей, которая приводит или может </w:t>
      </w:r>
      <w:r>
        <w:lastRenderedPageBreak/>
        <w:t>привести к конфликту интересов, по форме согласно приложению 5 к настоящему закону.</w:t>
      </w:r>
    </w:p>
    <w:p w:rsidR="009378D3" w:rsidRDefault="009378D3">
      <w:pPr>
        <w:pStyle w:val="ConsPlusNormal"/>
        <w:jc w:val="both"/>
      </w:pPr>
    </w:p>
    <w:p w:rsidR="009378D3" w:rsidRDefault="009378D3">
      <w:pPr>
        <w:pStyle w:val="ConsPlusNormal"/>
        <w:ind w:firstLine="540"/>
        <w:jc w:val="both"/>
      </w:pPr>
      <w:r>
        <w:t xml:space="preserve">2. Лицами, замещающими муниципальные должности, должности глав местных администраций по контракту, за исключением должности председателя представительного органа муниципального образования, уведомление, указанное в </w:t>
      </w:r>
      <w:hyperlink w:anchor="P214">
        <w:r>
          <w:rPr>
            <w:color w:val="0000FF"/>
          </w:rPr>
          <w:t>части 1</w:t>
        </w:r>
      </w:hyperlink>
      <w:r>
        <w:t xml:space="preserve"> настоящей статьи, подается председателю представительного органа муниципального образования, который в течение двух рабочих дней направляет его в комиссию по координации работы по противодействию коррупции в Белгородской области.</w:t>
      </w:r>
    </w:p>
    <w:p w:rsidR="009378D3" w:rsidRDefault="009378D3">
      <w:pPr>
        <w:pStyle w:val="ConsPlusNormal"/>
        <w:jc w:val="both"/>
      </w:pPr>
    </w:p>
    <w:p w:rsidR="009378D3" w:rsidRDefault="009378D3">
      <w:pPr>
        <w:pStyle w:val="ConsPlusNormal"/>
        <w:ind w:firstLine="540"/>
        <w:jc w:val="both"/>
      </w:pPr>
      <w:r>
        <w:t>3. Председателем представительного органа муниципального образования уведомление, указанное в части 1 настоящей статьи, подается в комиссию по координации работы по противодействию коррупции в Белгородской области.</w:t>
      </w:r>
    </w:p>
    <w:p w:rsidR="009378D3" w:rsidRDefault="009378D3">
      <w:pPr>
        <w:pStyle w:val="ConsPlusNormal"/>
        <w:jc w:val="both"/>
      </w:pPr>
    </w:p>
    <w:p w:rsidR="009378D3" w:rsidRDefault="009378D3">
      <w:pPr>
        <w:pStyle w:val="ConsPlusNormal"/>
        <w:ind w:firstLine="540"/>
        <w:jc w:val="both"/>
      </w:pPr>
      <w:r>
        <w:t>4. Председателем комиссии по координации работы по противодействию коррупции в Белгородской области либо первым заместителем председателя комиссии по координации работы по противодействию коррупции в Белгородской области уведомление направляется в орган по профилактике коррупционных правонарушений, который осуществляет его предварительное рассмотрение.</w:t>
      </w:r>
    </w:p>
    <w:p w:rsidR="009378D3" w:rsidRDefault="009378D3">
      <w:pPr>
        <w:pStyle w:val="ConsPlusNormal"/>
        <w:jc w:val="both"/>
      </w:pPr>
    </w:p>
    <w:p w:rsidR="009378D3" w:rsidRDefault="009378D3">
      <w:pPr>
        <w:pStyle w:val="ConsPlusNormal"/>
        <w:ind w:firstLine="540"/>
        <w:jc w:val="both"/>
      </w:pPr>
      <w:bookmarkStart w:id="9" w:name="P222"/>
      <w:bookmarkEnd w:id="9"/>
      <w:r>
        <w:t>5. В ходе предварительного рассмотрения уведомления должностные лица органа по профилактике коррупционных правонарушений имеют право получать в установленном порядке от лица, направившего уведомление, пояснения по изложенным в нем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органы местного самоуправления и заинтересованные организации.</w:t>
      </w:r>
    </w:p>
    <w:p w:rsidR="009378D3" w:rsidRDefault="009378D3">
      <w:pPr>
        <w:pStyle w:val="ConsPlusNormal"/>
        <w:jc w:val="both"/>
      </w:pPr>
    </w:p>
    <w:p w:rsidR="009378D3" w:rsidRDefault="009378D3">
      <w:pPr>
        <w:pStyle w:val="ConsPlusNormal"/>
        <w:ind w:firstLine="540"/>
        <w:jc w:val="both"/>
      </w:pPr>
      <w:r>
        <w:t xml:space="preserve">6. По результатам предварительного рассмотрения уведомления органом по профилактике коррупционных правонарушений в течение семи рабочих дней со дня его поступления, а в случае направления запросов, указанных в </w:t>
      </w:r>
      <w:hyperlink w:anchor="P222">
        <w:r>
          <w:rPr>
            <w:color w:val="0000FF"/>
          </w:rPr>
          <w:t>части 5</w:t>
        </w:r>
      </w:hyperlink>
      <w:r>
        <w:t xml:space="preserve"> настоящей статьи, в течение сорока пяти календарных дней со дня его поступления, подготавливается мотивированное заключение (далее - заключение), которое направляется в комиссию по координации работы по противодействию коррупции в Белгородской области.</w:t>
      </w:r>
    </w:p>
    <w:p w:rsidR="009378D3" w:rsidRDefault="009378D3">
      <w:pPr>
        <w:pStyle w:val="ConsPlusNormal"/>
        <w:jc w:val="both"/>
      </w:pPr>
    </w:p>
    <w:p w:rsidR="009378D3" w:rsidRDefault="009378D3">
      <w:pPr>
        <w:pStyle w:val="ConsPlusNormal"/>
        <w:ind w:firstLine="540"/>
        <w:jc w:val="both"/>
      </w:pPr>
      <w:r>
        <w:t>7. Заключение органа по профилактике коррупционных правонарушений должно содержать:</w:t>
      </w:r>
    </w:p>
    <w:p w:rsidR="009378D3" w:rsidRDefault="009378D3">
      <w:pPr>
        <w:pStyle w:val="ConsPlusNormal"/>
        <w:spacing w:before="220"/>
        <w:ind w:firstLine="540"/>
        <w:jc w:val="both"/>
      </w:pPr>
      <w:r>
        <w:t>1) информацию, изложенную в уведомлении;</w:t>
      </w:r>
    </w:p>
    <w:p w:rsidR="009378D3" w:rsidRDefault="009378D3">
      <w:pPr>
        <w:pStyle w:val="ConsPlusNormal"/>
        <w:spacing w:before="220"/>
        <w:ind w:firstLine="540"/>
        <w:jc w:val="both"/>
      </w:pPr>
      <w:r>
        <w:t>2) информацию, полученную в ходе пояснений лица, направившего уведомление, полученную от федеральных государственных органов, органов государственной власти субъектов Российской Федерации, органов местного самоуправления и заинтересованных организаций на основании запросов;</w:t>
      </w:r>
    </w:p>
    <w:p w:rsidR="009378D3" w:rsidRDefault="009378D3">
      <w:pPr>
        <w:pStyle w:val="ConsPlusNormal"/>
        <w:spacing w:before="220"/>
        <w:ind w:firstLine="540"/>
        <w:jc w:val="both"/>
      </w:pPr>
      <w:r>
        <w:t>3) мотивированный вывод по результатам предварительного рассмотрения уведомления.</w:t>
      </w:r>
    </w:p>
    <w:p w:rsidR="009378D3" w:rsidRDefault="009378D3">
      <w:pPr>
        <w:pStyle w:val="ConsPlusNormal"/>
        <w:jc w:val="both"/>
      </w:pPr>
    </w:p>
    <w:p w:rsidR="009378D3" w:rsidRDefault="009378D3">
      <w:pPr>
        <w:pStyle w:val="ConsPlusNormal"/>
        <w:ind w:firstLine="540"/>
        <w:jc w:val="both"/>
      </w:pPr>
      <w:r>
        <w:t>8. Решение комиссии по координации работы по противодействию коррупции в Белгородской области по результатам рассмотрения заключения в течение пяти рабочих дней со дня его принятия направляется в представительный орган муниципального образования, в том числе для принятия мер по предотвращению и урегулированию конфликта интересов в соответствии с рекомендациями комиссии по координации работы по противодействию коррупции в Белгородской области.</w:t>
      </w:r>
    </w:p>
    <w:p w:rsidR="009378D3" w:rsidRDefault="009378D3">
      <w:pPr>
        <w:pStyle w:val="ConsPlusNormal"/>
        <w:jc w:val="both"/>
      </w:pPr>
    </w:p>
    <w:p w:rsidR="009378D3" w:rsidRDefault="009378D3">
      <w:pPr>
        <w:pStyle w:val="ConsPlusTitle"/>
        <w:ind w:firstLine="540"/>
        <w:jc w:val="both"/>
        <w:outlineLvl w:val="1"/>
      </w:pPr>
      <w:bookmarkStart w:id="10" w:name="P233"/>
      <w:bookmarkEnd w:id="10"/>
      <w:r>
        <w:t xml:space="preserve">Статья 21. Порядок проведения проверки достоверности и полноты сведений о доходах, расходах, об имуществе и обязательствах имущественного характера, представляемых </w:t>
      </w:r>
      <w:r>
        <w:lastRenderedPageBreak/>
        <w:t>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муниципальную должность, соблюдения лицами, замещающими должность главы местной администрации по контракту, обязанности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378D3" w:rsidRDefault="009378D3">
      <w:pPr>
        <w:pStyle w:val="ConsPlusNormal"/>
        <w:jc w:val="both"/>
      </w:pPr>
    </w:p>
    <w:p w:rsidR="009378D3" w:rsidRDefault="009378D3">
      <w:pPr>
        <w:pStyle w:val="ConsPlusNormal"/>
        <w:ind w:firstLine="540"/>
        <w:jc w:val="both"/>
      </w:pPr>
      <w:r>
        <w:t>1. Проверка достоверности и полноты сведений о доходах, расходах, об имуществе и обязательствах имущественного характера, представленных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муниципальную должность, а также соблюдения лицами, замещающими должность главы местной администрации по контракту, обязанности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(далее - проверка), осуществляется по решению Губернатора Белгородской области. Решение о проведении проверки принимается отдельно в отношении каждого гражданина, претендующего на замещение должности главы местной администрации по контракту, муниципальной должности, или лица, замещающего должность главы местной администрации по контракту, муниципальную должность, и оформляется в письменной форме.</w:t>
      </w:r>
    </w:p>
    <w:p w:rsidR="009378D3" w:rsidRDefault="009378D3">
      <w:pPr>
        <w:pStyle w:val="ConsPlusNormal"/>
        <w:jc w:val="both"/>
      </w:pPr>
    </w:p>
    <w:p w:rsidR="009378D3" w:rsidRDefault="009378D3">
      <w:pPr>
        <w:pStyle w:val="ConsPlusNormal"/>
        <w:ind w:firstLine="540"/>
        <w:jc w:val="both"/>
      </w:pPr>
      <w:r>
        <w:t>2. Основанием для осуществления проверки является достаточная информация, представленная в письменном виде в установленном порядке:</w:t>
      </w:r>
    </w:p>
    <w:p w:rsidR="009378D3" w:rsidRDefault="009378D3">
      <w:pPr>
        <w:pStyle w:val="ConsPlusNormal"/>
        <w:spacing w:before="220"/>
        <w:ind w:firstLine="540"/>
        <w:jc w:val="both"/>
      </w:pPr>
      <w:r>
        <w:t>1) правоохранительными органами, иными государственными органами, органами местного самоуправления и их должностными лицами;</w:t>
      </w:r>
    </w:p>
    <w:p w:rsidR="009378D3" w:rsidRDefault="009378D3">
      <w:pPr>
        <w:pStyle w:val="ConsPlusNormal"/>
        <w:spacing w:before="220"/>
        <w:ind w:firstLine="540"/>
        <w:jc w:val="both"/>
      </w:pPr>
      <w:r>
        <w:t>2) органом по профилактике коррупционных правонарушений;</w:t>
      </w:r>
    </w:p>
    <w:p w:rsidR="009378D3" w:rsidRDefault="009378D3">
      <w:pPr>
        <w:pStyle w:val="ConsPlusNormal"/>
        <w:spacing w:before="220"/>
        <w:ind w:firstLine="540"/>
        <w:jc w:val="both"/>
      </w:pPr>
      <w:r>
        <w:t>3) постоянно действующими руководящими органами политических партий и их региональных отделений,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w:t>
      </w:r>
    </w:p>
    <w:p w:rsidR="009378D3" w:rsidRDefault="009378D3">
      <w:pPr>
        <w:pStyle w:val="ConsPlusNormal"/>
        <w:spacing w:before="220"/>
        <w:ind w:firstLine="540"/>
        <w:jc w:val="both"/>
      </w:pPr>
      <w:r>
        <w:t>4) Общественной палатой Российской Федерации и Общественной палатой Белгородской области;</w:t>
      </w:r>
    </w:p>
    <w:p w:rsidR="009378D3" w:rsidRDefault="009378D3">
      <w:pPr>
        <w:pStyle w:val="ConsPlusNormal"/>
        <w:spacing w:before="220"/>
        <w:ind w:firstLine="540"/>
        <w:jc w:val="both"/>
      </w:pPr>
      <w:r>
        <w:t>5) общероссийскими и региональными средствами массовой информации.</w:t>
      </w:r>
    </w:p>
    <w:p w:rsidR="009378D3" w:rsidRDefault="009378D3">
      <w:pPr>
        <w:pStyle w:val="ConsPlusNormal"/>
        <w:jc w:val="both"/>
      </w:pPr>
    </w:p>
    <w:p w:rsidR="009378D3" w:rsidRDefault="009378D3">
      <w:pPr>
        <w:pStyle w:val="ConsPlusNormal"/>
        <w:ind w:firstLine="540"/>
        <w:jc w:val="both"/>
      </w:pPr>
      <w:r>
        <w:t>3. Информация анонимного характера не может служить основанием для проведения проверки.</w:t>
      </w:r>
    </w:p>
    <w:p w:rsidR="009378D3" w:rsidRDefault="009378D3">
      <w:pPr>
        <w:pStyle w:val="ConsPlusNormal"/>
        <w:jc w:val="both"/>
      </w:pPr>
    </w:p>
    <w:p w:rsidR="009378D3" w:rsidRDefault="009378D3">
      <w:pPr>
        <w:pStyle w:val="ConsPlusNormal"/>
        <w:ind w:firstLine="540"/>
        <w:jc w:val="both"/>
      </w:pPr>
      <w:r>
        <w:t>4. Проверка осуществляется органом по профилактике коррупционных правонарушений в срок, не превышающий 60 календарных дней со дня принятия решения о ее проведении. Срок проверки может быть продлен до 90 календарных дней Губернатором Белгородской области.</w:t>
      </w:r>
    </w:p>
    <w:p w:rsidR="009378D3" w:rsidRDefault="009378D3">
      <w:pPr>
        <w:pStyle w:val="ConsPlusNormal"/>
        <w:jc w:val="both"/>
      </w:pPr>
    </w:p>
    <w:p w:rsidR="009378D3" w:rsidRDefault="009378D3">
      <w:pPr>
        <w:pStyle w:val="ConsPlusNormal"/>
        <w:ind w:firstLine="540"/>
        <w:jc w:val="both"/>
      </w:pPr>
      <w:r>
        <w:t>5. При осуществлении проверки запросы о проведении оперативно-разыскных мероприятий направляются Губернатором Белгородской области.</w:t>
      </w:r>
    </w:p>
    <w:p w:rsidR="009378D3" w:rsidRDefault="009378D3">
      <w:pPr>
        <w:pStyle w:val="ConsPlusNormal"/>
        <w:jc w:val="both"/>
      </w:pPr>
    </w:p>
    <w:p w:rsidR="009378D3" w:rsidRDefault="009378D3">
      <w:pPr>
        <w:pStyle w:val="ConsPlusNormal"/>
        <w:ind w:firstLine="540"/>
        <w:jc w:val="both"/>
      </w:pPr>
      <w:bookmarkStart w:id="11" w:name="P250"/>
      <w:bookmarkEnd w:id="11"/>
      <w:r>
        <w:t xml:space="preserve">6.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направляются, в том числе с использованием государственной информационной системы в области противодействия коррупции "Посейдон" (далее - система "Посейдон"), Губернатором Белгородской области, специально уполномоченным на направление указанных запросов заместителем Губернатора Белгородской области, руководителем органа по профилактике </w:t>
      </w:r>
      <w:r>
        <w:lastRenderedPageBreak/>
        <w:t>коррупционных правонарушений.</w:t>
      </w:r>
    </w:p>
    <w:p w:rsidR="009378D3" w:rsidRDefault="009378D3">
      <w:pPr>
        <w:pStyle w:val="ConsPlusNormal"/>
        <w:jc w:val="both"/>
      </w:pPr>
    </w:p>
    <w:p w:rsidR="009378D3" w:rsidRDefault="009378D3">
      <w:pPr>
        <w:pStyle w:val="ConsPlusNormal"/>
        <w:ind w:firstLine="540"/>
        <w:jc w:val="both"/>
      </w:pPr>
      <w:bookmarkStart w:id="12" w:name="P252"/>
      <w:bookmarkEnd w:id="12"/>
      <w:r>
        <w:t xml:space="preserve">7.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об имеющихся у них сведениях о доходах, расходах, об имуществе и обязательствах имущественного характера гражданина, претендующего на замещение должности, или лица, замещающего должность, его супруги (супруга) и несовершеннолетних детей, о достоверности и полноте сведений, представленных в соответствии со </w:t>
      </w:r>
      <w:hyperlink w:anchor="P127">
        <w:r>
          <w:rPr>
            <w:color w:val="0000FF"/>
          </w:rPr>
          <w:t>статьей 16</w:t>
        </w:r>
      </w:hyperlink>
      <w:r>
        <w:t xml:space="preserve"> настоящего закона, направляются, в том числе с использованием системы "Посейдон", руководителем органа по профилактике коррупционных правонарушений.</w:t>
      </w:r>
    </w:p>
    <w:p w:rsidR="009378D3" w:rsidRDefault="009378D3">
      <w:pPr>
        <w:pStyle w:val="ConsPlusNormal"/>
        <w:jc w:val="both"/>
      </w:pPr>
    </w:p>
    <w:p w:rsidR="009378D3" w:rsidRDefault="009378D3">
      <w:pPr>
        <w:pStyle w:val="ConsPlusNormal"/>
        <w:ind w:firstLine="540"/>
        <w:jc w:val="both"/>
      </w:pPr>
      <w:r>
        <w:t>8. При осуществлении проверки уполномоченные лица органа по профилактике коррупционных правонарушений вправе:</w:t>
      </w:r>
    </w:p>
    <w:p w:rsidR="009378D3" w:rsidRDefault="009378D3">
      <w:pPr>
        <w:pStyle w:val="ConsPlusNormal"/>
        <w:spacing w:before="220"/>
        <w:ind w:firstLine="540"/>
        <w:jc w:val="both"/>
      </w:pPr>
      <w:r>
        <w:t>1) проводить беседу с гражданином, претендующим на замещение должности главы местной администрации по контракту, муниципальной должности, или лицом, замещающим должность главы местной администрации по контракту, муниципальную должность;</w:t>
      </w:r>
    </w:p>
    <w:p w:rsidR="009378D3" w:rsidRDefault="009378D3">
      <w:pPr>
        <w:pStyle w:val="ConsPlusNormal"/>
        <w:spacing w:before="220"/>
        <w:ind w:firstLine="540"/>
        <w:jc w:val="both"/>
      </w:pPr>
      <w:r>
        <w:t>2) изучать представленные гражданином, претендующим на замещение должности главы местной администрации по контракту, муниципальной должности, или лицом, замещающим должность главы местной администрации по контракту, муниципальную должность,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9378D3" w:rsidRDefault="009378D3">
      <w:pPr>
        <w:pStyle w:val="ConsPlusNormal"/>
        <w:spacing w:before="220"/>
        <w:ind w:firstLine="540"/>
        <w:jc w:val="both"/>
      </w:pPr>
      <w:r>
        <w:t>3) получать от гражданина, претендующего на замещение должности главы местной администрации по контракту, муниципальной должности, или лица, замещающего должность главы местной администрации по контракту, муниципальную должность, пояснения по представленным им сведениям о доходах, расходах, об имуществе и обязательствах имущественного характера и дополнительным материалам;</w:t>
      </w:r>
    </w:p>
    <w:p w:rsidR="009378D3" w:rsidRDefault="009378D3">
      <w:pPr>
        <w:pStyle w:val="ConsPlusNormal"/>
        <w:spacing w:before="220"/>
        <w:ind w:firstLine="540"/>
        <w:jc w:val="both"/>
      </w:pPr>
      <w:r>
        <w:t>4) наводить справки у физических лиц и получать от них информацию с их согласия;</w:t>
      </w:r>
    </w:p>
    <w:p w:rsidR="009378D3" w:rsidRDefault="009378D3">
      <w:pPr>
        <w:pStyle w:val="ConsPlusNormal"/>
        <w:spacing w:before="220"/>
        <w:ind w:firstLine="540"/>
        <w:jc w:val="both"/>
      </w:pPr>
      <w:r>
        <w:t xml:space="preserve">5) осуществлять (в том числе с использованием системы "Посейдон") анализ сведений, представленных гражданином, претендующим на замещение должности главы местной администрации по контракту, муниципальной должности, или лицом, замещающим должность главы местной администрации по контракту, муниципальную должность, в соответствии со </w:t>
      </w:r>
      <w:hyperlink w:anchor="P127">
        <w:r>
          <w:rPr>
            <w:color w:val="0000FF"/>
          </w:rPr>
          <w:t>статьей 16</w:t>
        </w:r>
      </w:hyperlink>
      <w:r>
        <w:t xml:space="preserve"> настоящего закона.</w:t>
      </w:r>
    </w:p>
    <w:p w:rsidR="009378D3" w:rsidRDefault="009378D3">
      <w:pPr>
        <w:pStyle w:val="ConsPlusNormal"/>
        <w:jc w:val="both"/>
      </w:pPr>
    </w:p>
    <w:p w:rsidR="009378D3" w:rsidRDefault="009378D3">
      <w:pPr>
        <w:pStyle w:val="ConsPlusNormal"/>
        <w:ind w:firstLine="540"/>
        <w:jc w:val="both"/>
      </w:pPr>
      <w:r>
        <w:t xml:space="preserve">9. В запросе, предусмотренном </w:t>
      </w:r>
      <w:hyperlink w:anchor="P250">
        <w:r>
          <w:rPr>
            <w:color w:val="0000FF"/>
          </w:rPr>
          <w:t>частями 6</w:t>
        </w:r>
      </w:hyperlink>
      <w:r>
        <w:t xml:space="preserve">, </w:t>
      </w:r>
      <w:hyperlink w:anchor="P252">
        <w:r>
          <w:rPr>
            <w:color w:val="0000FF"/>
          </w:rPr>
          <w:t>7</w:t>
        </w:r>
      </w:hyperlink>
      <w:r>
        <w:t xml:space="preserve"> настоящей статьи, за исключением случаев направления запросов в порядке, определенном нормативными правовыми актами Российской Федерации, указываются:</w:t>
      </w:r>
    </w:p>
    <w:p w:rsidR="009378D3" w:rsidRDefault="009378D3">
      <w:pPr>
        <w:pStyle w:val="ConsPlusNormal"/>
        <w:spacing w:before="220"/>
        <w:ind w:firstLine="540"/>
        <w:jc w:val="both"/>
      </w:pPr>
      <w:r>
        <w:t>1) фамилия, имя, отчество руководителя органа прокуратуры Российской Федерации, иного федерального государственного органа, государственного органа субъекта Российской Федерации, территориального органа федерального государственного органа, органа местного самоуправления, предприятия, учреждения, организации, общественного объединения, в которые направляется запрос;</w:t>
      </w:r>
    </w:p>
    <w:p w:rsidR="009378D3" w:rsidRDefault="009378D3">
      <w:pPr>
        <w:pStyle w:val="ConsPlusNormal"/>
        <w:spacing w:before="220"/>
        <w:ind w:firstLine="540"/>
        <w:jc w:val="both"/>
      </w:pPr>
      <w:r>
        <w:t>2) нормативный правовой акт, на основании которого направляется запрос;</w:t>
      </w:r>
    </w:p>
    <w:p w:rsidR="009378D3" w:rsidRDefault="009378D3">
      <w:pPr>
        <w:pStyle w:val="ConsPlusNormal"/>
        <w:spacing w:before="220"/>
        <w:ind w:firstLine="540"/>
        <w:jc w:val="both"/>
      </w:pPr>
      <w:r>
        <w:t xml:space="preserve">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претендующего на замещение должности главы местной администрации </w:t>
      </w:r>
      <w:r>
        <w:lastRenderedPageBreak/>
        <w:t>по контракту, муниципальной должности, или лица, замещающего должность главы местной администрации по контракту, муниципальную должность,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9378D3" w:rsidRDefault="009378D3">
      <w:pPr>
        <w:pStyle w:val="ConsPlusNormal"/>
        <w:spacing w:before="220"/>
        <w:ind w:firstLine="540"/>
        <w:jc w:val="both"/>
      </w:pPr>
      <w:r>
        <w:t>4) содержание и объем сведений, подлежащих проверке;</w:t>
      </w:r>
    </w:p>
    <w:p w:rsidR="009378D3" w:rsidRDefault="009378D3">
      <w:pPr>
        <w:pStyle w:val="ConsPlusNormal"/>
        <w:spacing w:before="220"/>
        <w:ind w:firstLine="540"/>
        <w:jc w:val="both"/>
      </w:pPr>
      <w:r>
        <w:t>5) срок представления запрашиваемых сведений;</w:t>
      </w:r>
    </w:p>
    <w:p w:rsidR="009378D3" w:rsidRDefault="009378D3">
      <w:pPr>
        <w:pStyle w:val="ConsPlusNormal"/>
        <w:spacing w:before="220"/>
        <w:ind w:firstLine="540"/>
        <w:jc w:val="both"/>
      </w:pPr>
      <w:r>
        <w:t>6) фамилия, инициалы и номер телефона должностного лица, подготовившего запрос;</w:t>
      </w:r>
    </w:p>
    <w:p w:rsidR="009378D3" w:rsidRDefault="009378D3">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9378D3" w:rsidRDefault="009378D3">
      <w:pPr>
        <w:pStyle w:val="ConsPlusNormal"/>
        <w:spacing w:before="220"/>
        <w:ind w:firstLine="540"/>
        <w:jc w:val="both"/>
      </w:pPr>
      <w:r>
        <w:t>8) другие необходимые сведения.</w:t>
      </w:r>
    </w:p>
    <w:p w:rsidR="009378D3" w:rsidRDefault="009378D3">
      <w:pPr>
        <w:pStyle w:val="ConsPlusNormal"/>
        <w:jc w:val="both"/>
      </w:pPr>
    </w:p>
    <w:p w:rsidR="009378D3" w:rsidRDefault="009378D3">
      <w:pPr>
        <w:pStyle w:val="ConsPlusNormal"/>
        <w:ind w:firstLine="540"/>
        <w:jc w:val="both"/>
      </w:pPr>
      <w:r>
        <w:t>10. Руководитель органа по профилактике коррупционных правонарушений или уполномоченные им должностные лица обеспечивают:</w:t>
      </w:r>
    </w:p>
    <w:p w:rsidR="009378D3" w:rsidRDefault="009378D3">
      <w:pPr>
        <w:pStyle w:val="ConsPlusNormal"/>
        <w:spacing w:before="220"/>
        <w:ind w:firstLine="540"/>
        <w:jc w:val="both"/>
      </w:pPr>
      <w:r>
        <w:t>1) уведомление в письменной форме гражданина, претендующего на замещение должности главы местной администрации по контракту, муниципальной должности, или лица, замещающего должность главы местной администрации по контракту, муниципальную должность, о начале в отношении его проверки - в течение двух рабочих дней со дня получения соответствующего решения;</w:t>
      </w:r>
    </w:p>
    <w:p w:rsidR="009378D3" w:rsidRDefault="009378D3">
      <w:pPr>
        <w:pStyle w:val="ConsPlusNormal"/>
        <w:spacing w:before="220"/>
        <w:ind w:firstLine="540"/>
        <w:jc w:val="both"/>
      </w:pPr>
      <w:bookmarkStart w:id="13" w:name="P273"/>
      <w:bookmarkEnd w:id="13"/>
      <w:r>
        <w:t>2) проведение в случае обращения гражданина, претендующего на замещение должности главы местной администрации по контракту, муниципальной должности, или лица, замещающего должность главы местной администрации по контракту, муниципальную должность, беседы с ним, в ходе которой он должен быть проинформирован о том, какие сведения, представляемые им в соответствии с настоящим законом, подлежат проверке, - в течение семи рабочих дней со дня получения обращения гражданина, претендующего на замещение должности главы местной администрации по контракту, муниципальной должности, или лица, замещающего должность главы местной администрации по контракту, муниципальную должность, а при наличии уважительной причины - в срок, согласованный с гражданином, претендующим на замещение должности главы местной администрации по контракту, муниципальной должности, или лицом, замещающим должность главы местной администрации по контракту, муниципальную должность.</w:t>
      </w:r>
    </w:p>
    <w:p w:rsidR="009378D3" w:rsidRDefault="009378D3">
      <w:pPr>
        <w:pStyle w:val="ConsPlusNormal"/>
        <w:jc w:val="both"/>
      </w:pPr>
    </w:p>
    <w:p w:rsidR="009378D3" w:rsidRDefault="009378D3">
      <w:pPr>
        <w:pStyle w:val="ConsPlusNormal"/>
        <w:ind w:firstLine="540"/>
        <w:jc w:val="both"/>
      </w:pPr>
      <w:r>
        <w:t>11. По окончании проверки уполномоченное должностное лицо органа по профилактике коррупционных правонарушений обязано ознакомить гражданина, претендующего на замещение должности главы местной администрации по контракту, муниципальной должности, или лица, замещающего должность главы местной администрации по контракту, муниципальную должность, с результатами проверки с соблюдением законодательства Российской Федерации о государственной тайне.</w:t>
      </w:r>
    </w:p>
    <w:p w:rsidR="009378D3" w:rsidRDefault="009378D3">
      <w:pPr>
        <w:pStyle w:val="ConsPlusNormal"/>
        <w:jc w:val="both"/>
      </w:pPr>
    </w:p>
    <w:p w:rsidR="009378D3" w:rsidRDefault="009378D3">
      <w:pPr>
        <w:pStyle w:val="ConsPlusNormal"/>
        <w:ind w:firstLine="540"/>
        <w:jc w:val="both"/>
      </w:pPr>
      <w:bookmarkStart w:id="14" w:name="P277"/>
      <w:bookmarkEnd w:id="14"/>
      <w:r>
        <w:t>12. Гражданин, претендующий на замещение должности главы местной администрации по контракту, муниципальной должности, или лицо, замещающее должность главы местной администрации по контракту, муниципальную должность, вправе:</w:t>
      </w:r>
    </w:p>
    <w:p w:rsidR="009378D3" w:rsidRDefault="009378D3">
      <w:pPr>
        <w:pStyle w:val="ConsPlusNormal"/>
        <w:spacing w:before="220"/>
        <w:ind w:firstLine="540"/>
        <w:jc w:val="both"/>
      </w:pPr>
      <w:r>
        <w:t xml:space="preserve">1) давать пояснения в письменной форме: в ходе проверки; по вопросам, указанным в </w:t>
      </w:r>
      <w:hyperlink w:anchor="P273">
        <w:r>
          <w:rPr>
            <w:color w:val="0000FF"/>
          </w:rPr>
          <w:t>пункте 2 части 10</w:t>
        </w:r>
      </w:hyperlink>
      <w:r>
        <w:t xml:space="preserve"> настоящей статьи; по результатам проверки;</w:t>
      </w:r>
    </w:p>
    <w:p w:rsidR="009378D3" w:rsidRDefault="009378D3">
      <w:pPr>
        <w:pStyle w:val="ConsPlusNormal"/>
        <w:spacing w:before="220"/>
        <w:ind w:firstLine="540"/>
        <w:jc w:val="both"/>
      </w:pPr>
      <w:r>
        <w:t>2) представлять дополнительные материалы и давать по ним пояснения в письменной форме;</w:t>
      </w:r>
    </w:p>
    <w:p w:rsidR="009378D3" w:rsidRDefault="009378D3">
      <w:pPr>
        <w:pStyle w:val="ConsPlusNormal"/>
        <w:spacing w:before="220"/>
        <w:ind w:firstLine="540"/>
        <w:jc w:val="both"/>
      </w:pPr>
      <w:r>
        <w:t xml:space="preserve">3) обращаться в орган по профилактике коррупционных правонарушений с подлежащим </w:t>
      </w:r>
      <w:r>
        <w:lastRenderedPageBreak/>
        <w:t>удовлетворению ходатайством о проведении с ним беседы по вопросам, указанным в пункте 2 части 10 настоящей статьи.</w:t>
      </w:r>
    </w:p>
    <w:p w:rsidR="009378D3" w:rsidRDefault="009378D3">
      <w:pPr>
        <w:pStyle w:val="ConsPlusNormal"/>
        <w:jc w:val="both"/>
      </w:pPr>
    </w:p>
    <w:p w:rsidR="009378D3" w:rsidRDefault="009378D3">
      <w:pPr>
        <w:pStyle w:val="ConsPlusNormal"/>
        <w:ind w:firstLine="540"/>
        <w:jc w:val="both"/>
      </w:pPr>
      <w:r>
        <w:t xml:space="preserve">13. Пояснения, указанные в </w:t>
      </w:r>
      <w:hyperlink w:anchor="P277">
        <w:r>
          <w:rPr>
            <w:color w:val="0000FF"/>
          </w:rPr>
          <w:t>части 12</w:t>
        </w:r>
      </w:hyperlink>
      <w:r>
        <w:t xml:space="preserve"> настоящей статьи, приобщаются уполномоченным должностным лицом органа по профилактике коррупционных правонарушений к материалам проверки.</w:t>
      </w:r>
    </w:p>
    <w:p w:rsidR="009378D3" w:rsidRDefault="009378D3">
      <w:pPr>
        <w:pStyle w:val="ConsPlusNormal"/>
        <w:jc w:val="both"/>
      </w:pPr>
    </w:p>
    <w:p w:rsidR="009378D3" w:rsidRDefault="009378D3">
      <w:pPr>
        <w:pStyle w:val="ConsPlusNormal"/>
        <w:ind w:firstLine="540"/>
        <w:jc w:val="both"/>
      </w:pPr>
      <w:r>
        <w:t>14.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у проверяемого лица истребуются сведения, подтверждающие законность получения этих денежных средств.</w:t>
      </w:r>
    </w:p>
    <w:p w:rsidR="009378D3" w:rsidRDefault="009378D3">
      <w:pPr>
        <w:pStyle w:val="ConsPlusNormal"/>
        <w:jc w:val="both"/>
      </w:pPr>
    </w:p>
    <w:p w:rsidR="009378D3" w:rsidRDefault="009378D3">
      <w:pPr>
        <w:pStyle w:val="ConsPlusNormal"/>
        <w:ind w:firstLine="540"/>
        <w:jc w:val="both"/>
      </w:pPr>
      <w:r>
        <w:t>15.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Губернатором Белгородской области в органы прокуратуры Российской Федерации.</w:t>
      </w:r>
    </w:p>
    <w:p w:rsidR="009378D3" w:rsidRDefault="009378D3">
      <w:pPr>
        <w:pStyle w:val="ConsPlusNormal"/>
        <w:jc w:val="both"/>
      </w:pPr>
    </w:p>
    <w:p w:rsidR="009378D3" w:rsidRDefault="009378D3">
      <w:pPr>
        <w:pStyle w:val="ConsPlusNormal"/>
        <w:ind w:firstLine="540"/>
        <w:jc w:val="both"/>
      </w:pPr>
      <w:r>
        <w:t xml:space="preserve">16. Осуществление проверок в случае увольнения (прекращения полномочий) отдельных категорий лиц регулируется Федеральным </w:t>
      </w:r>
      <w:hyperlink r:id="rId40">
        <w:r>
          <w:rPr>
            <w:color w:val="0000FF"/>
          </w:rPr>
          <w:t>законом</w:t>
        </w:r>
      </w:hyperlink>
      <w:r>
        <w:t xml:space="preserve"> "О противодействии коррупции".</w:t>
      </w:r>
    </w:p>
    <w:p w:rsidR="009378D3" w:rsidRDefault="009378D3">
      <w:pPr>
        <w:pStyle w:val="ConsPlusNormal"/>
        <w:jc w:val="both"/>
      </w:pPr>
    </w:p>
    <w:p w:rsidR="009378D3" w:rsidRDefault="009378D3">
      <w:pPr>
        <w:pStyle w:val="ConsPlusNormal"/>
        <w:ind w:firstLine="540"/>
        <w:jc w:val="both"/>
      </w:pPr>
      <w:r>
        <w:t>17. Руководитель органа по профилактике коррупционных правонарушений предоставляет Губернатору Белгородской области доклад о результатах проверки, который должен содержать одно из следующих предложений:</w:t>
      </w:r>
    </w:p>
    <w:p w:rsidR="009378D3" w:rsidRDefault="009378D3">
      <w:pPr>
        <w:pStyle w:val="ConsPlusNormal"/>
        <w:spacing w:before="220"/>
        <w:ind w:firstLine="540"/>
        <w:jc w:val="both"/>
      </w:pPr>
      <w:r>
        <w:t>1) об отсутствии оснований для применения к лицу, замещающему должность главы местной администрации по контракту, лицу, замещающему муниципальную должность, мер юридической ответственности;</w:t>
      </w:r>
    </w:p>
    <w:p w:rsidR="009378D3" w:rsidRDefault="009378D3">
      <w:pPr>
        <w:pStyle w:val="ConsPlusNormal"/>
        <w:spacing w:before="220"/>
        <w:ind w:firstLine="540"/>
        <w:jc w:val="both"/>
      </w:pPr>
      <w:r>
        <w:t>2) о наличии оснований для применения к лицу, замещающему должность главы местной администрации по контракту, лицу, замещающему муниципальную должность, мер юридической ответственности;</w:t>
      </w:r>
    </w:p>
    <w:p w:rsidR="009378D3" w:rsidRDefault="009378D3">
      <w:pPr>
        <w:pStyle w:val="ConsPlusNormal"/>
        <w:spacing w:before="220"/>
        <w:ind w:firstLine="540"/>
        <w:jc w:val="both"/>
      </w:pPr>
      <w:r>
        <w:t>3) о направлении результатов проверки в отношении гражданина, претендующего на замещение должности главы местной администрации по контракту, муниципальной должности, лица, замещающего должность главы местной администрации по контракту, лица, замещающего муниципальную должность, в соответствующий орган местного самоуправления.</w:t>
      </w:r>
    </w:p>
    <w:p w:rsidR="009378D3" w:rsidRDefault="009378D3">
      <w:pPr>
        <w:pStyle w:val="ConsPlusNormal"/>
        <w:jc w:val="both"/>
      </w:pPr>
    </w:p>
    <w:p w:rsidR="009378D3" w:rsidRDefault="009378D3">
      <w:pPr>
        <w:pStyle w:val="ConsPlusNormal"/>
        <w:ind w:firstLine="540"/>
        <w:jc w:val="both"/>
      </w:pPr>
      <w:r>
        <w:t xml:space="preserve">18. Лицо, замещающее должность главы местной администрации по контракту, лицо, замещающее муниципальную должность,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4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42">
        <w:r>
          <w:rPr>
            <w:color w:val="0000FF"/>
          </w:rPr>
          <w:t>частями 3</w:t>
        </w:r>
      </w:hyperlink>
      <w:r>
        <w:t xml:space="preserve"> - </w:t>
      </w:r>
      <w:hyperlink r:id="rId43">
        <w:r>
          <w:rPr>
            <w:color w:val="0000FF"/>
          </w:rPr>
          <w:t>6 статьи 13</w:t>
        </w:r>
      </w:hyperlink>
      <w:r>
        <w:t xml:space="preserve"> Федерального закона "О противодействии коррупции".</w:t>
      </w:r>
    </w:p>
    <w:p w:rsidR="009378D3" w:rsidRDefault="009378D3">
      <w:pPr>
        <w:pStyle w:val="ConsPlusNormal"/>
        <w:jc w:val="both"/>
      </w:pPr>
    </w:p>
    <w:p w:rsidR="009378D3" w:rsidRDefault="009378D3">
      <w:pPr>
        <w:pStyle w:val="ConsPlusNormal"/>
        <w:ind w:firstLine="540"/>
        <w:jc w:val="both"/>
      </w:pPr>
      <w:r>
        <w:t xml:space="preserve">19. Сведения о результатах проверки с письменного согласия Губернатора Белгородской области представляются органом по профилактике коррупционных правонарушений с одновременным уведомлением об этом гражданина, претендующего на замещение должности </w:t>
      </w:r>
      <w:r>
        <w:lastRenderedPageBreak/>
        <w:t>главы местной администрации по контракту, муниципальной должности, или лица, замещающего должность главы местной администрации по контракту, муниципальную должность,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 Общественной палате Российской Федерации, Общественной палате Белгородской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9378D3" w:rsidRDefault="009378D3">
      <w:pPr>
        <w:pStyle w:val="ConsPlusNormal"/>
        <w:jc w:val="both"/>
      </w:pPr>
    </w:p>
    <w:p w:rsidR="009378D3" w:rsidRDefault="009378D3">
      <w:pPr>
        <w:pStyle w:val="ConsPlusNormal"/>
        <w:ind w:firstLine="540"/>
        <w:jc w:val="both"/>
      </w:pPr>
      <w:r>
        <w:t>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9378D3" w:rsidRDefault="009378D3">
      <w:pPr>
        <w:pStyle w:val="ConsPlusNormal"/>
        <w:jc w:val="both"/>
      </w:pPr>
    </w:p>
    <w:p w:rsidR="009378D3" w:rsidRDefault="009378D3">
      <w:pPr>
        <w:pStyle w:val="ConsPlusNormal"/>
        <w:ind w:firstLine="540"/>
        <w:jc w:val="both"/>
      </w:pPr>
      <w:r>
        <w:t>21. Материалы проверки хранятся в органе по профилактике коррупционных правонарушений в течение трех лет со дня ее окончания, после чего передаются в архив.</w:t>
      </w:r>
    </w:p>
    <w:p w:rsidR="009378D3" w:rsidRDefault="009378D3">
      <w:pPr>
        <w:pStyle w:val="ConsPlusNormal"/>
        <w:jc w:val="both"/>
      </w:pPr>
    </w:p>
    <w:p w:rsidR="009378D3" w:rsidRDefault="009378D3">
      <w:pPr>
        <w:pStyle w:val="ConsPlusTitle"/>
        <w:ind w:firstLine="540"/>
        <w:jc w:val="both"/>
        <w:outlineLvl w:val="1"/>
      </w:pPr>
      <w:r>
        <w:t>Статья 22. Контроль за расходами лиц, замещающих муниципальные должности</w:t>
      </w:r>
    </w:p>
    <w:p w:rsidR="009378D3" w:rsidRDefault="009378D3">
      <w:pPr>
        <w:pStyle w:val="ConsPlusNormal"/>
        <w:jc w:val="both"/>
      </w:pPr>
    </w:p>
    <w:p w:rsidR="009378D3" w:rsidRDefault="009378D3">
      <w:pPr>
        <w:pStyle w:val="ConsPlusNormal"/>
        <w:ind w:firstLine="540"/>
        <w:jc w:val="both"/>
      </w:pPr>
      <w:r>
        <w:t>1. Лицо, замещающее муниципальную должность, обязано в порядке и сроки, установленные для представления им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9378D3" w:rsidRDefault="009378D3">
      <w:pPr>
        <w:pStyle w:val="ConsPlusNormal"/>
        <w:jc w:val="both"/>
      </w:pPr>
    </w:p>
    <w:p w:rsidR="009378D3" w:rsidRDefault="009378D3">
      <w:pPr>
        <w:pStyle w:val="ConsPlusNormal"/>
        <w:ind w:firstLine="540"/>
        <w:jc w:val="both"/>
      </w:pPr>
      <w:r>
        <w:t xml:space="preserve">2. Решение об осуществлении контроля за соответствием расходов лица, замещающего муниципальную должность, расходов его супруги (супруга) и несовершеннолетних детей доходу данного лица и его супруги (супруга) (далее - контроль за расходами) принимается Губернатором Белгородской области либо уполномоченным им должностным лицом в течение десяти рабочих дней со дня наступления оснований, предусмотренных Федеральным </w:t>
      </w:r>
      <w:hyperlink r:id="rId4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Указанное решение принимается отдельно в отношении каждого лица и оформляется в письменной форме.</w:t>
      </w:r>
    </w:p>
    <w:p w:rsidR="009378D3" w:rsidRDefault="009378D3">
      <w:pPr>
        <w:pStyle w:val="ConsPlusNormal"/>
        <w:jc w:val="both"/>
      </w:pPr>
    </w:p>
    <w:p w:rsidR="009378D3" w:rsidRDefault="009378D3">
      <w:pPr>
        <w:pStyle w:val="ConsPlusNormal"/>
        <w:ind w:firstLine="540"/>
        <w:jc w:val="both"/>
      </w:pPr>
      <w:r>
        <w:t>3. Решение об осуществлении контроля за расходами в течение трех рабочих дней направляется в орган по профилактике коррупционных правонарушений для осуществления в соответствии с положениями Федерального закона от 3 декабря 2012 года N 230-ФЗ "О контроле за соответствием расходов лиц, замещающих государственные должности, и иных лиц их доходам" указанного контроля.</w:t>
      </w:r>
    </w:p>
    <w:p w:rsidR="009378D3" w:rsidRDefault="009378D3">
      <w:pPr>
        <w:pStyle w:val="ConsPlusNormal"/>
        <w:jc w:val="both"/>
      </w:pPr>
    </w:p>
    <w:p w:rsidR="009378D3" w:rsidRDefault="009378D3">
      <w:pPr>
        <w:pStyle w:val="ConsPlusNormal"/>
        <w:ind w:firstLine="540"/>
        <w:jc w:val="both"/>
      </w:pPr>
      <w:r>
        <w:t xml:space="preserve">4. В случае невыполнения лицом, замещающим муниципальную должность, обязанностей, связанных с осуществлением контроля за расходами, а также в случае выявления по результатам осуществленного контроля за расходами обстоятельств, указанных в Федеральном </w:t>
      </w:r>
      <w:hyperlink r:id="rId45">
        <w:r>
          <w:rPr>
            <w:color w:val="0000FF"/>
          </w:rPr>
          <w:t>законе</w:t>
        </w:r>
      </w:hyperlink>
      <w:r>
        <w:t xml:space="preserve"> от 3 декабря 2012 года N 230-ФЗ "О контроле за соответствием расходов лиц, замещающих государственные должности, и иных лиц их доходам" и Федеральном </w:t>
      </w:r>
      <w:hyperlink r:id="rId46">
        <w:r>
          <w:rPr>
            <w:color w:val="0000FF"/>
          </w:rPr>
          <w:t>законе</w:t>
        </w:r>
      </w:hyperlink>
      <w:r>
        <w:t xml:space="preserve"> "О противодействии коррупции", в отношении такого лица применяются меры, установленные указанными федеральными законами.</w:t>
      </w:r>
    </w:p>
    <w:p w:rsidR="009378D3" w:rsidRDefault="009378D3">
      <w:pPr>
        <w:pStyle w:val="ConsPlusNormal"/>
        <w:jc w:val="both"/>
      </w:pPr>
    </w:p>
    <w:p w:rsidR="009378D3" w:rsidRDefault="009378D3">
      <w:pPr>
        <w:pStyle w:val="ConsPlusTitle"/>
        <w:ind w:firstLine="540"/>
        <w:jc w:val="both"/>
        <w:outlineLvl w:val="1"/>
      </w:pPr>
      <w:r>
        <w:lastRenderedPageBreak/>
        <w:t>Статья 23.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w:t>
      </w:r>
    </w:p>
    <w:p w:rsidR="009378D3" w:rsidRDefault="009378D3">
      <w:pPr>
        <w:pStyle w:val="ConsPlusNormal"/>
        <w:jc w:val="both"/>
      </w:pPr>
    </w:p>
    <w:p w:rsidR="009378D3" w:rsidRDefault="009378D3">
      <w:pPr>
        <w:pStyle w:val="ConsPlusNormal"/>
        <w:ind w:firstLine="540"/>
        <w:jc w:val="both"/>
      </w:pPr>
      <w:bookmarkStart w:id="15" w:name="P315"/>
      <w:bookmarkEnd w:id="15"/>
      <w:r>
        <w:t xml:space="preserve">1. В случае выявления по результатам проверки, осуществляемой в соответствии со </w:t>
      </w:r>
      <w:hyperlink w:anchor="P233">
        <w:r>
          <w:rPr>
            <w:color w:val="0000FF"/>
          </w:rPr>
          <w:t>статьей 21</w:t>
        </w:r>
      </w:hyperlink>
      <w:r>
        <w:t xml:space="preserve"> настоящего закона, фактов представления депутатом, членом выборного органа местного самоуправления, выборным должностным лицом местного самоуправления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 представительный орган муниципального образования на основании заявления Губернатора Белгородской области принимает решение о применении к данному лицу мер ответственности, указанных в </w:t>
      </w:r>
      <w:hyperlink r:id="rId47">
        <w:r>
          <w:rPr>
            <w:color w:val="0000FF"/>
          </w:rPr>
          <w:t>части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(далее - меры ответственности).</w:t>
      </w:r>
    </w:p>
    <w:p w:rsidR="009378D3" w:rsidRDefault="009378D3">
      <w:pPr>
        <w:pStyle w:val="ConsPlusNormal"/>
        <w:jc w:val="both"/>
      </w:pPr>
    </w:p>
    <w:p w:rsidR="009378D3" w:rsidRDefault="009378D3">
      <w:pPr>
        <w:pStyle w:val="ConsPlusNormal"/>
        <w:ind w:firstLine="540"/>
        <w:jc w:val="both"/>
      </w:pPr>
      <w:r>
        <w:t xml:space="preserve">2. Порядок принятия решения о применении к лицам, указанным в </w:t>
      </w:r>
      <w:hyperlink w:anchor="P315">
        <w:r>
          <w:rPr>
            <w:color w:val="0000FF"/>
          </w:rPr>
          <w:t>части 1</w:t>
        </w:r>
      </w:hyperlink>
      <w:r>
        <w:t xml:space="preserve"> настоящей статьи, мер ответственности должен предусматривать положения:</w:t>
      </w:r>
    </w:p>
    <w:p w:rsidR="009378D3" w:rsidRDefault="009378D3">
      <w:pPr>
        <w:pStyle w:val="ConsPlusNormal"/>
        <w:spacing w:before="220"/>
        <w:ind w:firstLine="540"/>
        <w:jc w:val="both"/>
      </w:pPr>
      <w:r>
        <w:t>1) о порядке и сроке уведомления лица, в отношении которого рассматривается вопрос о применении мер ответственности, о дате и времени заседания представительного органа муниципального образования;</w:t>
      </w:r>
    </w:p>
    <w:p w:rsidR="009378D3" w:rsidRDefault="009378D3">
      <w:pPr>
        <w:pStyle w:val="ConsPlusNormal"/>
        <w:spacing w:before="220"/>
        <w:ind w:firstLine="540"/>
        <w:jc w:val="both"/>
      </w:pPr>
      <w:r>
        <w:t>2) о порядке принятия решения органом местного самоуправления в срок, не превышающий двух месяцев с момента поступления заявления Губернатора Белгородской области о применении мер ответственности;</w:t>
      </w:r>
    </w:p>
    <w:p w:rsidR="009378D3" w:rsidRDefault="009378D3">
      <w:pPr>
        <w:pStyle w:val="ConsPlusNormal"/>
        <w:spacing w:before="220"/>
        <w:ind w:firstLine="540"/>
        <w:jc w:val="both"/>
      </w:pPr>
      <w:r>
        <w:t>3) о предоставлении слова для выступления на заседании представительного органа муниципального образования лицу, в отношении которого рассматривается вопрос;</w:t>
      </w:r>
    </w:p>
    <w:p w:rsidR="009378D3" w:rsidRDefault="009378D3">
      <w:pPr>
        <w:pStyle w:val="ConsPlusNormal"/>
        <w:spacing w:before="220"/>
        <w:ind w:firstLine="540"/>
        <w:jc w:val="both"/>
      </w:pPr>
      <w:r>
        <w:t>4) о порядке голосования по вопросу применения мер ответственности;</w:t>
      </w:r>
    </w:p>
    <w:p w:rsidR="009378D3" w:rsidRDefault="009378D3">
      <w:pPr>
        <w:pStyle w:val="ConsPlusNormal"/>
        <w:spacing w:before="220"/>
        <w:ind w:firstLine="540"/>
        <w:jc w:val="both"/>
      </w:pPr>
      <w:r>
        <w:t>5) о принятии решения с учетом характера совершенного коррупционного правонарушения, его тяжести, обстоятельств, при которых оно совершено, а также с учетом особенностей личности правонарушителя, предшествующих результатов исполнения им своих должностных обязанностей (полномочий), соблюдения им других ограничений, запретов и обязанностей, установленных в целях противодействия коррупции;</w:t>
      </w:r>
    </w:p>
    <w:p w:rsidR="009378D3" w:rsidRDefault="009378D3">
      <w:pPr>
        <w:pStyle w:val="ConsPlusNormal"/>
        <w:spacing w:before="220"/>
        <w:ind w:firstLine="540"/>
        <w:jc w:val="both"/>
      </w:pPr>
      <w:r>
        <w:t>6) о необходимости указания в решении обстоятельств, обосновывающих применение конкретной меры ответственности;</w:t>
      </w:r>
    </w:p>
    <w:p w:rsidR="009378D3" w:rsidRDefault="009378D3">
      <w:pPr>
        <w:pStyle w:val="ConsPlusNormal"/>
        <w:spacing w:before="220"/>
        <w:ind w:firstLine="540"/>
        <w:jc w:val="both"/>
      </w:pPr>
      <w:r>
        <w:t>7) о направлении копии решения о применении меры ответственности в течение 5 рабочих дней со дня его принятия лицу, в отношении которого рассматривался вопрос, и в орган по профилактике коррупционных правонарушений.</w:t>
      </w:r>
    </w:p>
    <w:p w:rsidR="009378D3" w:rsidRDefault="009378D3">
      <w:pPr>
        <w:pStyle w:val="ConsPlusNormal"/>
        <w:jc w:val="both"/>
      </w:pPr>
    </w:p>
    <w:p w:rsidR="009378D3" w:rsidRDefault="009378D3">
      <w:pPr>
        <w:pStyle w:val="ConsPlusTitle"/>
        <w:ind w:firstLine="540"/>
        <w:jc w:val="both"/>
        <w:outlineLvl w:val="1"/>
      </w:pPr>
      <w:r>
        <w:t>Статья 24. Порядок размещения на официальных сайтах органов местного самоуправления информации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w:t>
      </w:r>
    </w:p>
    <w:p w:rsidR="009378D3" w:rsidRDefault="009378D3">
      <w:pPr>
        <w:pStyle w:val="ConsPlusNormal"/>
        <w:jc w:val="both"/>
      </w:pPr>
    </w:p>
    <w:p w:rsidR="009378D3" w:rsidRDefault="009378D3">
      <w:pPr>
        <w:pStyle w:val="ConsPlusNormal"/>
        <w:ind w:firstLine="540"/>
        <w:jc w:val="both"/>
      </w:pPr>
      <w:r>
        <w:t xml:space="preserve">Орган по профилактике коррупционных правонарушений в течение двенадцати рабочих дней со дня истечения срока представления лицами, замещающими муниципальные должности депутата представительного органа муниципального образования, сведений о доходах, расходах, об имуществе и обязательствах имущественного характера направляет обобщенную информацию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w:t>
      </w:r>
      <w:r>
        <w:lastRenderedPageBreak/>
        <w:t>сведения о доходах, расходах, об имуществе и обязательствах имущественного характера (без указания в информации персональных данных, позволяющих идентифицировать соответствующее лицо, данных, позволяющих индивидуализировать имущество, принадлежащее соответствующему лицу) в органы местного самоуправления. Органы местного самоуправления не позднее четырнадцати рабочих дней со дня истечения срока представления сведений о доходах, расходах, об имуществе и обязательствах имущественного характера размещают указанную информацию на официальных сайтах органов местного самоуправления в информационно-телекоммуникационной сети "Интернет".</w:t>
      </w:r>
    </w:p>
    <w:p w:rsidR="009378D3" w:rsidRDefault="009378D3">
      <w:pPr>
        <w:pStyle w:val="ConsPlusNormal"/>
        <w:jc w:val="both"/>
      </w:pPr>
    </w:p>
    <w:p w:rsidR="009378D3" w:rsidRDefault="009378D3">
      <w:pPr>
        <w:pStyle w:val="ConsPlusTitle"/>
        <w:ind w:firstLine="540"/>
        <w:jc w:val="both"/>
        <w:outlineLvl w:val="1"/>
      </w:pPr>
      <w:r>
        <w:t>Статья 25. Заключительные положения</w:t>
      </w:r>
    </w:p>
    <w:p w:rsidR="009378D3" w:rsidRDefault="009378D3">
      <w:pPr>
        <w:pStyle w:val="ConsPlusNormal"/>
        <w:jc w:val="both"/>
      </w:pPr>
    </w:p>
    <w:p w:rsidR="009378D3" w:rsidRDefault="009378D3">
      <w:pPr>
        <w:pStyle w:val="ConsPlusNormal"/>
        <w:ind w:firstLine="540"/>
        <w:jc w:val="both"/>
      </w:pPr>
      <w:r>
        <w:t>1. Настоящий закон вступает в силу с 1 марта 2024 года.</w:t>
      </w:r>
    </w:p>
    <w:p w:rsidR="009378D3" w:rsidRDefault="009378D3">
      <w:pPr>
        <w:pStyle w:val="ConsPlusNormal"/>
        <w:jc w:val="both"/>
      </w:pPr>
    </w:p>
    <w:p w:rsidR="009378D3" w:rsidRDefault="009378D3">
      <w:pPr>
        <w:pStyle w:val="ConsPlusNormal"/>
        <w:ind w:firstLine="540"/>
        <w:jc w:val="both"/>
      </w:pPr>
      <w:r>
        <w:t>2. Со дня вступления в силу настоящего закона признать утратившими силу:</w:t>
      </w:r>
    </w:p>
    <w:p w:rsidR="009378D3" w:rsidRDefault="009378D3">
      <w:pPr>
        <w:pStyle w:val="ConsPlusNormal"/>
        <w:spacing w:before="220"/>
        <w:ind w:firstLine="540"/>
        <w:jc w:val="both"/>
      </w:pPr>
      <w:r>
        <w:t xml:space="preserve">1) </w:t>
      </w:r>
      <w:hyperlink r:id="rId48">
        <w:r>
          <w:rPr>
            <w:color w:val="0000FF"/>
          </w:rPr>
          <w:t>закон</w:t>
        </w:r>
      </w:hyperlink>
      <w:r>
        <w:t xml:space="preserve"> Белгородской области от 7 мая 2010 года N 338 "О противодействии коррупции в Белгородской области" (Белгородские известия, 2010, 28 мая);</w:t>
      </w:r>
    </w:p>
    <w:p w:rsidR="009378D3" w:rsidRDefault="009378D3">
      <w:pPr>
        <w:pStyle w:val="ConsPlusNormal"/>
        <w:spacing w:before="220"/>
        <w:ind w:firstLine="540"/>
        <w:jc w:val="both"/>
      </w:pPr>
      <w:r>
        <w:t xml:space="preserve">2) </w:t>
      </w:r>
      <w:hyperlink r:id="rId49">
        <w:r>
          <w:rPr>
            <w:color w:val="0000FF"/>
          </w:rPr>
          <w:t>статью 5</w:t>
        </w:r>
      </w:hyperlink>
      <w:r>
        <w:t xml:space="preserve"> закона Белгородской области от 5 апреля 2013 года N 188 "О внесении изменений в некоторые законы Белгородской области в связи с установлением контроля за соответствием расходов отдельных категорий лиц их доходам" (Белгородские известия, 2013, 16 апреля);</w:t>
      </w:r>
    </w:p>
    <w:p w:rsidR="009378D3" w:rsidRDefault="009378D3">
      <w:pPr>
        <w:pStyle w:val="ConsPlusNormal"/>
        <w:spacing w:before="220"/>
        <w:ind w:firstLine="540"/>
        <w:jc w:val="both"/>
      </w:pPr>
      <w:r>
        <w:t xml:space="preserve">3) </w:t>
      </w:r>
      <w:hyperlink r:id="rId50">
        <w:r>
          <w:rPr>
            <w:color w:val="0000FF"/>
          </w:rPr>
          <w:t>статью 2</w:t>
        </w:r>
      </w:hyperlink>
      <w:r>
        <w:t xml:space="preserve"> закона Белгородской области от 5 декабря 2014 года N 318 "О внесении изменений в статью 3.1 закона Белгородской области "Об особенностях организации муниципальной службы в Белгородской области" и статью 5 закона Белгородской области "О внесении изменений в некоторые законы Белгородской области в связи с установлением контроля за соответствием расходов отдельных категорий лиц их доходам" (Белгородские известия, 2014, 9 декабря);</w:t>
      </w:r>
    </w:p>
    <w:p w:rsidR="009378D3" w:rsidRDefault="009378D3">
      <w:pPr>
        <w:pStyle w:val="ConsPlusNormal"/>
        <w:spacing w:before="220"/>
        <w:ind w:firstLine="540"/>
        <w:jc w:val="both"/>
      </w:pPr>
      <w:r>
        <w:t xml:space="preserve">4) </w:t>
      </w:r>
      <w:hyperlink r:id="rId51">
        <w:r>
          <w:rPr>
            <w:color w:val="0000FF"/>
          </w:rPr>
          <w:t>статью 4</w:t>
        </w:r>
      </w:hyperlink>
      <w:r>
        <w:t xml:space="preserve"> закона Белгородской области от 2 марта 2015 года N 339 "О внесении изменений в некоторые законы Белгородской области" (Белгородские известия, 2015, 4 марта);</w:t>
      </w:r>
    </w:p>
    <w:p w:rsidR="009378D3" w:rsidRDefault="009378D3">
      <w:pPr>
        <w:pStyle w:val="ConsPlusNormal"/>
        <w:spacing w:before="220"/>
        <w:ind w:firstLine="540"/>
        <w:jc w:val="both"/>
      </w:pPr>
      <w:r>
        <w:t xml:space="preserve">5) </w:t>
      </w:r>
      <w:hyperlink r:id="rId52">
        <w:r>
          <w:rPr>
            <w:color w:val="0000FF"/>
          </w:rPr>
          <w:t>статью 3</w:t>
        </w:r>
      </w:hyperlink>
      <w:r>
        <w:t xml:space="preserve"> закона Белгородской области от 29 февраля 2016 года N 46 "О внесении изменений в некоторые законы Белгородской области" (Белгородские известия, 2016, 3 марта);</w:t>
      </w:r>
    </w:p>
    <w:p w:rsidR="009378D3" w:rsidRDefault="009378D3">
      <w:pPr>
        <w:pStyle w:val="ConsPlusNormal"/>
        <w:spacing w:before="220"/>
        <w:ind w:firstLine="540"/>
        <w:jc w:val="both"/>
      </w:pPr>
      <w:r>
        <w:t xml:space="preserve">6) </w:t>
      </w:r>
      <w:hyperlink r:id="rId53">
        <w:r>
          <w:rPr>
            <w:color w:val="0000FF"/>
          </w:rPr>
          <w:t>закон</w:t>
        </w:r>
      </w:hyperlink>
      <w:r>
        <w:t xml:space="preserve"> Белгородской области от 6 июня 2016 года N 82 "О внесении изменений в закон Белгородской области "О противодействии коррупции в Белгородской области" (Белгородские известия, 2016, 15 июня);</w:t>
      </w:r>
    </w:p>
    <w:p w:rsidR="009378D3" w:rsidRDefault="009378D3">
      <w:pPr>
        <w:pStyle w:val="ConsPlusNormal"/>
        <w:spacing w:before="220"/>
        <w:ind w:firstLine="540"/>
        <w:jc w:val="both"/>
      </w:pPr>
      <w:r>
        <w:t xml:space="preserve">7) </w:t>
      </w:r>
      <w:hyperlink r:id="rId54">
        <w:r>
          <w:rPr>
            <w:color w:val="0000FF"/>
          </w:rPr>
          <w:t>статью 1</w:t>
        </w:r>
      </w:hyperlink>
      <w:r>
        <w:t xml:space="preserve"> закона Белгородской области от 8 ноября 2017 года N 199 "О внесении изменений в статью 5 закона Белгородской области "О внесении изменений в некоторые законы Белгородской области в связи с установлением контроля за соответствием расходов отдельных категорий лиц их доходам" и статью 3.1 закона Белгородской области "Об особенностях организации муниципальной службы в Белгородской области" (Белгородские известия, 2017, 14 ноября);</w:t>
      </w:r>
    </w:p>
    <w:p w:rsidR="009378D3" w:rsidRDefault="009378D3">
      <w:pPr>
        <w:pStyle w:val="ConsPlusNormal"/>
        <w:spacing w:before="220"/>
        <w:ind w:firstLine="540"/>
        <w:jc w:val="both"/>
      </w:pPr>
      <w:r>
        <w:t xml:space="preserve">8) </w:t>
      </w:r>
      <w:hyperlink r:id="rId55">
        <w:r>
          <w:rPr>
            <w:color w:val="0000FF"/>
          </w:rPr>
          <w:t>закон</w:t>
        </w:r>
      </w:hyperlink>
      <w:r>
        <w:t xml:space="preserve"> Белгородской области от 9 ноября 2017 года N 202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 сведений" (Белгородские известия, 2017, 14 ноября);</w:t>
      </w:r>
    </w:p>
    <w:p w:rsidR="009378D3" w:rsidRDefault="009378D3">
      <w:pPr>
        <w:pStyle w:val="ConsPlusNormal"/>
        <w:spacing w:before="220"/>
        <w:ind w:firstLine="540"/>
        <w:jc w:val="both"/>
      </w:pPr>
      <w:r>
        <w:t xml:space="preserve">9) </w:t>
      </w:r>
      <w:hyperlink r:id="rId56">
        <w:r>
          <w:rPr>
            <w:color w:val="0000FF"/>
          </w:rPr>
          <w:t>закон</w:t>
        </w:r>
      </w:hyperlink>
      <w:r>
        <w:t xml:space="preserve"> Белгородской области от 28 ноября 2018 года N 317 "О внесении изменения в </w:t>
      </w:r>
      <w:r>
        <w:lastRenderedPageBreak/>
        <w:t>статью 6.1 закона Белгородской области "О противодействии коррупции в Белгородской области" (Белгородские известия, 2018, 1 декабря);</w:t>
      </w:r>
    </w:p>
    <w:p w:rsidR="009378D3" w:rsidRDefault="009378D3">
      <w:pPr>
        <w:pStyle w:val="ConsPlusNormal"/>
        <w:spacing w:before="220"/>
        <w:ind w:firstLine="540"/>
        <w:jc w:val="both"/>
      </w:pPr>
      <w:r>
        <w:t xml:space="preserve">10) </w:t>
      </w:r>
      <w:hyperlink r:id="rId57">
        <w:r>
          <w:rPr>
            <w:color w:val="0000FF"/>
          </w:rPr>
          <w:t>закон</w:t>
        </w:r>
      </w:hyperlink>
      <w:r>
        <w:t xml:space="preserve"> Белгородской области от 1 марта 2019 года N 362 "О внесении изменения в статью 2 закона Белгородской области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 сведений" (Белгородские известия, 2019, 12 марта);</w:t>
      </w:r>
    </w:p>
    <w:p w:rsidR="009378D3" w:rsidRDefault="009378D3">
      <w:pPr>
        <w:pStyle w:val="ConsPlusNormal"/>
        <w:spacing w:before="220"/>
        <w:ind w:firstLine="540"/>
        <w:jc w:val="both"/>
      </w:pPr>
      <w:r>
        <w:t xml:space="preserve">11) </w:t>
      </w:r>
      <w:hyperlink r:id="rId58">
        <w:r>
          <w:rPr>
            <w:color w:val="0000FF"/>
          </w:rPr>
          <w:t>закон</w:t>
        </w:r>
      </w:hyperlink>
      <w:r>
        <w:t xml:space="preserve"> Белгородской области от 30 сентября 2019 года N 400 "О внесении изменения в статью 3 закона Белгородской области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 сведений" (Белгородские известия, 2019, 3 октября);</w:t>
      </w:r>
    </w:p>
    <w:p w:rsidR="009378D3" w:rsidRDefault="009378D3">
      <w:pPr>
        <w:pStyle w:val="ConsPlusNormal"/>
        <w:spacing w:before="220"/>
        <w:ind w:firstLine="540"/>
        <w:jc w:val="both"/>
      </w:pPr>
      <w:r>
        <w:t xml:space="preserve">12) </w:t>
      </w:r>
      <w:hyperlink r:id="rId59">
        <w:r>
          <w:rPr>
            <w:color w:val="0000FF"/>
          </w:rPr>
          <w:t>закон</w:t>
        </w:r>
      </w:hyperlink>
      <w:r>
        <w:t xml:space="preserve"> Белгородской области от 29 ноября 2019 года N 426 "О внесении изменений в закон Белгородской области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 сведений" (Белгородские известия, 2019, 7 декабря);</w:t>
      </w:r>
    </w:p>
    <w:p w:rsidR="009378D3" w:rsidRDefault="009378D3">
      <w:pPr>
        <w:pStyle w:val="ConsPlusNormal"/>
        <w:spacing w:before="220"/>
        <w:ind w:firstLine="540"/>
        <w:jc w:val="both"/>
      </w:pPr>
      <w:r>
        <w:t xml:space="preserve">13) </w:t>
      </w:r>
      <w:hyperlink r:id="rId60">
        <w:r>
          <w:rPr>
            <w:color w:val="0000FF"/>
          </w:rPr>
          <w:t>закон</w:t>
        </w:r>
      </w:hyperlink>
      <w:r>
        <w:t xml:space="preserve"> Белгородской области от 14 мая 2020 года N 477 "О порядке предварительного уведомления лицами, замещающими государственные должности Белгородской области, а также муниципальные должности, об участии на безвозмездной основе в управлении некоммерческой организацией" (Белгородские известия, 2020, 21 мая);</w:t>
      </w:r>
    </w:p>
    <w:p w:rsidR="009378D3" w:rsidRDefault="009378D3">
      <w:pPr>
        <w:pStyle w:val="ConsPlusNormal"/>
        <w:spacing w:before="220"/>
        <w:ind w:firstLine="540"/>
        <w:jc w:val="both"/>
      </w:pPr>
      <w:r>
        <w:t xml:space="preserve">14) </w:t>
      </w:r>
      <w:hyperlink r:id="rId61">
        <w:r>
          <w:rPr>
            <w:color w:val="0000FF"/>
          </w:rPr>
          <w:t>статью 2</w:t>
        </w:r>
      </w:hyperlink>
      <w:r>
        <w:t xml:space="preserve"> закона Белгородской области от 5 марта 2021 года N 48 "О реализации Указа Президента Российской Федерации от 10 декабря 2020 года N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и о внесении изменения в статью 3 закона Белгородской области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 сведений" (Белгородские известия, 2021, 12 марта);</w:t>
      </w:r>
    </w:p>
    <w:p w:rsidR="009378D3" w:rsidRDefault="009378D3">
      <w:pPr>
        <w:pStyle w:val="ConsPlusNormal"/>
        <w:spacing w:before="220"/>
        <w:ind w:firstLine="540"/>
        <w:jc w:val="both"/>
      </w:pPr>
      <w:r>
        <w:t xml:space="preserve">15) </w:t>
      </w:r>
      <w:hyperlink r:id="rId62">
        <w:r>
          <w:rPr>
            <w:color w:val="0000FF"/>
          </w:rPr>
          <w:t>статью 12</w:t>
        </w:r>
      </w:hyperlink>
      <w:r>
        <w:t xml:space="preserve"> закона Белгородской области от 3 сентября 2021 года N 95 "О внесении изменений в некоторые законы Белгородской области" (Белгородские известия, 2021, 14 сентября);</w:t>
      </w:r>
    </w:p>
    <w:p w:rsidR="009378D3" w:rsidRDefault="009378D3">
      <w:pPr>
        <w:pStyle w:val="ConsPlusNormal"/>
        <w:spacing w:before="220"/>
        <w:ind w:firstLine="540"/>
        <w:jc w:val="both"/>
      </w:pPr>
      <w:r>
        <w:t xml:space="preserve">16) </w:t>
      </w:r>
      <w:hyperlink r:id="rId63">
        <w:r>
          <w:rPr>
            <w:color w:val="0000FF"/>
          </w:rPr>
          <w:t>статьи 5</w:t>
        </w:r>
      </w:hyperlink>
      <w:r>
        <w:t xml:space="preserve"> и </w:t>
      </w:r>
      <w:hyperlink r:id="rId64">
        <w:r>
          <w:rPr>
            <w:color w:val="0000FF"/>
          </w:rPr>
          <w:t>6</w:t>
        </w:r>
      </w:hyperlink>
      <w:r>
        <w:t xml:space="preserve"> закона Белгородской области от 4 июля 2022 года N 201 "О внесении изменений в некоторые законы Белгородской области" (Белгородские известия, 2022, 12 июля);</w:t>
      </w:r>
    </w:p>
    <w:p w:rsidR="009378D3" w:rsidRDefault="009378D3">
      <w:pPr>
        <w:pStyle w:val="ConsPlusNormal"/>
        <w:spacing w:before="220"/>
        <w:ind w:firstLine="540"/>
        <w:jc w:val="both"/>
      </w:pPr>
      <w:r>
        <w:t xml:space="preserve">17) </w:t>
      </w:r>
      <w:hyperlink r:id="rId65">
        <w:r>
          <w:rPr>
            <w:color w:val="0000FF"/>
          </w:rPr>
          <w:t>статью 4</w:t>
        </w:r>
      </w:hyperlink>
      <w:r>
        <w:t xml:space="preserve"> закона Белгородской области от 28 сентября 2022 года N 210 "О внесении изменений в некоторые законы Белгородской области" (Белгородские известия, 2022, 4 октября);</w:t>
      </w:r>
    </w:p>
    <w:p w:rsidR="009378D3" w:rsidRDefault="009378D3">
      <w:pPr>
        <w:pStyle w:val="ConsPlusNormal"/>
        <w:spacing w:before="220"/>
        <w:ind w:firstLine="540"/>
        <w:jc w:val="both"/>
      </w:pPr>
      <w:r>
        <w:t xml:space="preserve">18) </w:t>
      </w:r>
      <w:hyperlink r:id="rId66">
        <w:r>
          <w:rPr>
            <w:color w:val="0000FF"/>
          </w:rPr>
          <w:t>закон</w:t>
        </w:r>
      </w:hyperlink>
      <w:r>
        <w:t xml:space="preserve"> Белгородской области от 27 декабря 2022 года N 264 "О внесении изменения в статью 7 закона Белгородской области "О противодействии коррупции в Белгородской области" (Белгородские известия, 2022, 30 декабря);</w:t>
      </w:r>
    </w:p>
    <w:p w:rsidR="009378D3" w:rsidRDefault="009378D3">
      <w:pPr>
        <w:pStyle w:val="ConsPlusNormal"/>
        <w:spacing w:before="220"/>
        <w:ind w:firstLine="540"/>
        <w:jc w:val="both"/>
      </w:pPr>
      <w:r>
        <w:t xml:space="preserve">19) </w:t>
      </w:r>
      <w:hyperlink r:id="rId67">
        <w:r>
          <w:rPr>
            <w:color w:val="0000FF"/>
          </w:rPr>
          <w:t>закон</w:t>
        </w:r>
      </w:hyperlink>
      <w:r>
        <w:t xml:space="preserve"> Белгородской области от 27 марта 2023 года N 275 "О внесении изменений в закон Белгородской области "О порядке представления гражданами, претендующими на замещение должности главы местной администрации по контракту, муниципальной должности, лицами, </w:t>
      </w:r>
      <w:r>
        <w:lastRenderedPageBreak/>
        <w:t>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 сведений" (Белгородские известия, 2023, 4 апреля);</w:t>
      </w:r>
    </w:p>
    <w:p w:rsidR="009378D3" w:rsidRDefault="009378D3">
      <w:pPr>
        <w:pStyle w:val="ConsPlusNormal"/>
        <w:spacing w:before="220"/>
        <w:ind w:firstLine="540"/>
        <w:jc w:val="both"/>
      </w:pPr>
      <w:r>
        <w:t xml:space="preserve">20) </w:t>
      </w:r>
      <w:hyperlink r:id="rId68">
        <w:r>
          <w:rPr>
            <w:color w:val="0000FF"/>
          </w:rPr>
          <w:t>статью 4</w:t>
        </w:r>
      </w:hyperlink>
      <w:r>
        <w:t xml:space="preserve"> закона Белгородской области от 2 ноября 2023 года N 323 "О внесении изменений в некоторые законы Белгородской области" (Белгородские известия, 2023, 10 ноября).</w:t>
      </w:r>
    </w:p>
    <w:p w:rsidR="009378D3" w:rsidRDefault="009378D3">
      <w:pPr>
        <w:pStyle w:val="ConsPlusNormal"/>
        <w:jc w:val="both"/>
      </w:pPr>
    </w:p>
    <w:p w:rsidR="009378D3" w:rsidRDefault="009378D3">
      <w:pPr>
        <w:pStyle w:val="ConsPlusNormal"/>
        <w:jc w:val="right"/>
      </w:pPr>
      <w:r>
        <w:t>Губернатор Белгородской области</w:t>
      </w:r>
    </w:p>
    <w:p w:rsidR="009378D3" w:rsidRDefault="009378D3">
      <w:pPr>
        <w:pStyle w:val="ConsPlusNormal"/>
        <w:jc w:val="right"/>
      </w:pPr>
      <w:r>
        <w:t>В.В.ГЛАДКОВ</w:t>
      </w:r>
    </w:p>
    <w:p w:rsidR="009378D3" w:rsidRDefault="009378D3">
      <w:pPr>
        <w:pStyle w:val="ConsPlusNormal"/>
      </w:pPr>
      <w:r>
        <w:t>г. Белгород</w:t>
      </w:r>
    </w:p>
    <w:p w:rsidR="009378D3" w:rsidRDefault="009378D3">
      <w:pPr>
        <w:pStyle w:val="ConsPlusNormal"/>
        <w:spacing w:before="220"/>
      </w:pPr>
      <w:r>
        <w:t>19 февраля 2024 года</w:t>
      </w:r>
    </w:p>
    <w:p w:rsidR="009378D3" w:rsidRDefault="009378D3">
      <w:pPr>
        <w:pStyle w:val="ConsPlusNormal"/>
        <w:spacing w:before="220"/>
      </w:pPr>
      <w:r>
        <w:t>N 354</w:t>
      </w:r>
    </w:p>
    <w:p w:rsidR="009378D3" w:rsidRDefault="009378D3">
      <w:pPr>
        <w:pStyle w:val="ConsPlusNormal"/>
        <w:jc w:val="both"/>
      </w:pPr>
    </w:p>
    <w:p w:rsidR="009378D3" w:rsidRDefault="009378D3">
      <w:pPr>
        <w:pStyle w:val="ConsPlusNormal"/>
        <w:jc w:val="both"/>
      </w:pPr>
    </w:p>
    <w:p w:rsidR="009378D3" w:rsidRDefault="009378D3">
      <w:pPr>
        <w:pStyle w:val="ConsPlusNormal"/>
        <w:jc w:val="both"/>
      </w:pPr>
    </w:p>
    <w:p w:rsidR="009378D3" w:rsidRDefault="009378D3">
      <w:pPr>
        <w:pStyle w:val="ConsPlusNormal"/>
        <w:jc w:val="both"/>
      </w:pPr>
    </w:p>
    <w:p w:rsidR="009378D3" w:rsidRDefault="009378D3">
      <w:pPr>
        <w:pStyle w:val="ConsPlusNormal"/>
        <w:jc w:val="both"/>
      </w:pPr>
    </w:p>
    <w:p w:rsidR="009378D3" w:rsidRDefault="009378D3">
      <w:pPr>
        <w:pStyle w:val="ConsPlusNormal"/>
        <w:jc w:val="right"/>
        <w:outlineLvl w:val="0"/>
      </w:pPr>
      <w:r>
        <w:t>Приложение 1</w:t>
      </w:r>
    </w:p>
    <w:p w:rsidR="009378D3" w:rsidRDefault="009378D3">
      <w:pPr>
        <w:pStyle w:val="ConsPlusNormal"/>
        <w:jc w:val="right"/>
      </w:pPr>
      <w:r>
        <w:t>к закону Белгородской области</w:t>
      </w:r>
    </w:p>
    <w:p w:rsidR="009378D3" w:rsidRDefault="009378D3">
      <w:pPr>
        <w:pStyle w:val="ConsPlusNormal"/>
        <w:jc w:val="right"/>
      </w:pPr>
      <w:r>
        <w:t>"О противодействии коррупции</w:t>
      </w:r>
    </w:p>
    <w:p w:rsidR="009378D3" w:rsidRDefault="009378D3">
      <w:pPr>
        <w:pStyle w:val="ConsPlusNormal"/>
        <w:jc w:val="right"/>
      </w:pPr>
      <w:r>
        <w:t>в Белгородской области"</w:t>
      </w:r>
    </w:p>
    <w:p w:rsidR="009378D3" w:rsidRDefault="009378D3">
      <w:pPr>
        <w:pStyle w:val="ConsPlusNormal"/>
        <w:jc w:val="both"/>
      </w:pPr>
    </w:p>
    <w:tbl>
      <w:tblPr>
        <w:tblW w:w="0" w:type="auto"/>
        <w:tblLayout w:type="fixed"/>
        <w:tblCellMar>
          <w:top w:w="102" w:type="dxa"/>
          <w:left w:w="62" w:type="dxa"/>
          <w:bottom w:w="102" w:type="dxa"/>
          <w:right w:w="62" w:type="dxa"/>
        </w:tblCellMar>
        <w:tblLook w:val="0000"/>
      </w:tblPr>
      <w:tblGrid>
        <w:gridCol w:w="1830"/>
        <w:gridCol w:w="1984"/>
        <w:gridCol w:w="195"/>
        <w:gridCol w:w="2494"/>
        <w:gridCol w:w="2548"/>
      </w:tblGrid>
      <w:tr w:rsidR="009378D3">
        <w:tc>
          <w:tcPr>
            <w:tcW w:w="4009" w:type="dxa"/>
            <w:gridSpan w:val="3"/>
            <w:tcBorders>
              <w:top w:val="nil"/>
              <w:left w:val="nil"/>
              <w:bottom w:val="nil"/>
              <w:right w:val="nil"/>
            </w:tcBorders>
            <w:vAlign w:val="center"/>
          </w:tcPr>
          <w:p w:rsidR="009378D3" w:rsidRDefault="009378D3">
            <w:pPr>
              <w:pStyle w:val="ConsPlusNormal"/>
            </w:pPr>
          </w:p>
        </w:tc>
        <w:tc>
          <w:tcPr>
            <w:tcW w:w="5042" w:type="dxa"/>
            <w:gridSpan w:val="2"/>
            <w:tcBorders>
              <w:top w:val="nil"/>
              <w:left w:val="nil"/>
              <w:bottom w:val="nil"/>
              <w:right w:val="nil"/>
            </w:tcBorders>
          </w:tcPr>
          <w:p w:rsidR="009378D3" w:rsidRDefault="009378D3">
            <w:pPr>
              <w:pStyle w:val="ConsPlusNormal"/>
              <w:jc w:val="center"/>
            </w:pPr>
            <w:r>
              <w:t>Губернатору Белгородской области</w:t>
            </w:r>
          </w:p>
          <w:p w:rsidR="009378D3" w:rsidRDefault="009378D3">
            <w:pPr>
              <w:pStyle w:val="ConsPlusNormal"/>
            </w:pPr>
            <w:r>
              <w:t>от __________________________________</w:t>
            </w:r>
          </w:p>
          <w:p w:rsidR="009378D3" w:rsidRDefault="009378D3">
            <w:pPr>
              <w:pStyle w:val="ConsPlusNormal"/>
            </w:pPr>
            <w:r>
              <w:t>_____________________________________</w:t>
            </w:r>
          </w:p>
          <w:p w:rsidR="009378D3" w:rsidRDefault="009378D3">
            <w:pPr>
              <w:pStyle w:val="ConsPlusNormal"/>
              <w:jc w:val="center"/>
            </w:pPr>
            <w:r>
              <w:t>(Ф.И.О., замещаемая муниципальная должность с указанием представительного органа муниципального образования)</w:t>
            </w:r>
          </w:p>
        </w:tc>
      </w:tr>
      <w:tr w:rsidR="009378D3">
        <w:tc>
          <w:tcPr>
            <w:tcW w:w="9051" w:type="dxa"/>
            <w:gridSpan w:val="5"/>
            <w:tcBorders>
              <w:top w:val="nil"/>
              <w:left w:val="nil"/>
              <w:bottom w:val="nil"/>
              <w:right w:val="nil"/>
            </w:tcBorders>
          </w:tcPr>
          <w:p w:rsidR="009378D3" w:rsidRDefault="009378D3">
            <w:pPr>
              <w:pStyle w:val="ConsPlusNormal"/>
            </w:pPr>
          </w:p>
        </w:tc>
      </w:tr>
      <w:tr w:rsidR="009378D3">
        <w:tc>
          <w:tcPr>
            <w:tcW w:w="9051" w:type="dxa"/>
            <w:gridSpan w:val="5"/>
            <w:tcBorders>
              <w:top w:val="nil"/>
              <w:left w:val="nil"/>
              <w:bottom w:val="nil"/>
              <w:right w:val="nil"/>
            </w:tcBorders>
            <w:vAlign w:val="center"/>
          </w:tcPr>
          <w:p w:rsidR="009378D3" w:rsidRDefault="009378D3">
            <w:pPr>
              <w:pStyle w:val="ConsPlusNormal"/>
              <w:jc w:val="center"/>
            </w:pPr>
            <w:bookmarkStart w:id="16" w:name="P377"/>
            <w:bookmarkEnd w:id="16"/>
            <w:r>
              <w:t>УВЕДОМЛЕНИЕ</w:t>
            </w:r>
          </w:p>
          <w:p w:rsidR="009378D3" w:rsidRDefault="009378D3">
            <w:pPr>
              <w:pStyle w:val="ConsPlusNormal"/>
              <w:jc w:val="center"/>
            </w:pPr>
            <w:r>
              <w:t xml:space="preserve">о несовершении в течение отчетного периода сделок, предусмотренных </w:t>
            </w:r>
            <w:hyperlink r:id="rId69">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w:t>
            </w:r>
          </w:p>
        </w:tc>
      </w:tr>
      <w:tr w:rsidR="009378D3">
        <w:tc>
          <w:tcPr>
            <w:tcW w:w="9051" w:type="dxa"/>
            <w:gridSpan w:val="5"/>
            <w:tcBorders>
              <w:top w:val="nil"/>
              <w:left w:val="nil"/>
              <w:bottom w:val="nil"/>
              <w:right w:val="nil"/>
            </w:tcBorders>
          </w:tcPr>
          <w:p w:rsidR="009378D3" w:rsidRDefault="009378D3">
            <w:pPr>
              <w:pStyle w:val="ConsPlusNormal"/>
            </w:pPr>
          </w:p>
        </w:tc>
      </w:tr>
      <w:tr w:rsidR="009378D3">
        <w:tc>
          <w:tcPr>
            <w:tcW w:w="9051" w:type="dxa"/>
            <w:gridSpan w:val="5"/>
            <w:tcBorders>
              <w:top w:val="nil"/>
              <w:left w:val="nil"/>
              <w:bottom w:val="nil"/>
              <w:right w:val="nil"/>
            </w:tcBorders>
          </w:tcPr>
          <w:p w:rsidR="009378D3" w:rsidRDefault="009378D3">
            <w:pPr>
              <w:pStyle w:val="ConsPlusNormal"/>
              <w:ind w:firstLine="283"/>
              <w:jc w:val="both"/>
            </w:pPr>
            <w:r>
              <w:t xml:space="preserve">В соответствии с </w:t>
            </w:r>
            <w:hyperlink r:id="rId70">
              <w:r>
                <w:rPr>
                  <w:color w:val="0000FF"/>
                </w:rPr>
                <w:t>частью 4.2 статьи 12.1</w:t>
              </w:r>
            </w:hyperlink>
            <w:r>
              <w:t xml:space="preserve"> Федерального закона от 25 декабря 2008 года N 273-ФЗ "О противодействии коррупции" уведомляю о том, что мною _________________________________________________________________________</w:t>
            </w:r>
          </w:p>
          <w:p w:rsidR="009378D3" w:rsidRDefault="009378D3">
            <w:pPr>
              <w:pStyle w:val="ConsPlusNormal"/>
              <w:jc w:val="both"/>
            </w:pPr>
            <w:r>
              <w:t>_________________________________________________________________________,</w:t>
            </w:r>
          </w:p>
          <w:p w:rsidR="009378D3" w:rsidRDefault="009378D3">
            <w:pPr>
              <w:pStyle w:val="ConsPlusNormal"/>
              <w:jc w:val="center"/>
            </w:pPr>
            <w:r>
              <w:t>(Ф.И.О., дата рождения, страховой номер индивидуального страхового счета)</w:t>
            </w:r>
          </w:p>
        </w:tc>
      </w:tr>
      <w:tr w:rsidR="009378D3">
        <w:tc>
          <w:tcPr>
            <w:tcW w:w="9051" w:type="dxa"/>
            <w:gridSpan w:val="5"/>
            <w:tcBorders>
              <w:top w:val="nil"/>
              <w:left w:val="nil"/>
              <w:bottom w:val="nil"/>
              <w:right w:val="nil"/>
            </w:tcBorders>
          </w:tcPr>
          <w:p w:rsidR="009378D3" w:rsidRDefault="009378D3">
            <w:pPr>
              <w:pStyle w:val="ConsPlusNormal"/>
            </w:pPr>
            <w:r>
              <w:t>а также моими супругой (супругом) __________________________________________</w:t>
            </w:r>
          </w:p>
          <w:p w:rsidR="009378D3" w:rsidRDefault="009378D3">
            <w:pPr>
              <w:pStyle w:val="ConsPlusNormal"/>
            </w:pPr>
            <w:r>
              <w:t>_________________________________________________________________________</w:t>
            </w:r>
          </w:p>
          <w:p w:rsidR="009378D3" w:rsidRDefault="009378D3">
            <w:pPr>
              <w:pStyle w:val="ConsPlusNormal"/>
              <w:jc w:val="center"/>
            </w:pPr>
            <w:r>
              <w:t>(Ф.И.О., дата рождения, страховой номер индивидуального страхового счета)</w:t>
            </w:r>
          </w:p>
          <w:p w:rsidR="009378D3" w:rsidRDefault="009378D3">
            <w:pPr>
              <w:pStyle w:val="ConsPlusNormal"/>
            </w:pPr>
          </w:p>
          <w:p w:rsidR="009378D3" w:rsidRDefault="009378D3">
            <w:pPr>
              <w:pStyle w:val="ConsPlusNormal"/>
            </w:pPr>
            <w:r>
              <w:t>и (или) несовершеннолетними детьми _______________________________________</w:t>
            </w:r>
          </w:p>
          <w:p w:rsidR="009378D3" w:rsidRDefault="009378D3">
            <w:pPr>
              <w:pStyle w:val="ConsPlusNormal"/>
            </w:pPr>
            <w:r>
              <w:t>________________________________________________________________________</w:t>
            </w:r>
          </w:p>
          <w:p w:rsidR="009378D3" w:rsidRDefault="009378D3">
            <w:pPr>
              <w:pStyle w:val="ConsPlusNormal"/>
              <w:jc w:val="center"/>
            </w:pPr>
            <w:r>
              <w:t>(Ф.И.О., дата рождения, страховой номер индивидуального страхового счета)</w:t>
            </w:r>
          </w:p>
        </w:tc>
      </w:tr>
      <w:tr w:rsidR="009378D3">
        <w:tc>
          <w:tcPr>
            <w:tcW w:w="9051" w:type="dxa"/>
            <w:gridSpan w:val="5"/>
            <w:tcBorders>
              <w:top w:val="nil"/>
              <w:left w:val="nil"/>
              <w:bottom w:val="nil"/>
              <w:right w:val="nil"/>
            </w:tcBorders>
          </w:tcPr>
          <w:p w:rsidR="009378D3" w:rsidRDefault="009378D3">
            <w:pPr>
              <w:pStyle w:val="ConsPlusNormal"/>
              <w:jc w:val="both"/>
            </w:pPr>
            <w:r>
              <w:t xml:space="preserve">в течение отчетного периода 20__ года (с 1 января по 31 декабря) сделки, предусмотренные </w:t>
            </w:r>
            <w:hyperlink r:id="rId7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мой и моей супруги (моего супруга) за три последних года, предшествующему отчетному периоду, не совершались.</w:t>
            </w:r>
          </w:p>
          <w:p w:rsidR="009378D3" w:rsidRDefault="009378D3">
            <w:pPr>
              <w:pStyle w:val="ConsPlusNormal"/>
              <w:ind w:firstLine="283"/>
              <w:jc w:val="both"/>
            </w:pPr>
            <w:r>
              <w:t>Достоверность и полноту настоящих сведений подтверждаю.</w:t>
            </w:r>
          </w:p>
        </w:tc>
      </w:tr>
      <w:tr w:rsidR="009378D3">
        <w:tc>
          <w:tcPr>
            <w:tcW w:w="9051" w:type="dxa"/>
            <w:gridSpan w:val="5"/>
            <w:tcBorders>
              <w:top w:val="nil"/>
              <w:left w:val="nil"/>
              <w:bottom w:val="nil"/>
              <w:right w:val="nil"/>
            </w:tcBorders>
          </w:tcPr>
          <w:p w:rsidR="009378D3" w:rsidRDefault="009378D3">
            <w:pPr>
              <w:pStyle w:val="ConsPlusNormal"/>
              <w:jc w:val="both"/>
            </w:pPr>
            <w:r>
              <w:lastRenderedPageBreak/>
              <w:t>Депутат, представивший</w:t>
            </w:r>
          </w:p>
        </w:tc>
      </w:tr>
      <w:tr w:rsidR="009378D3">
        <w:tc>
          <w:tcPr>
            <w:tcW w:w="1830" w:type="dxa"/>
            <w:tcBorders>
              <w:top w:val="nil"/>
              <w:left w:val="nil"/>
              <w:bottom w:val="nil"/>
              <w:right w:val="nil"/>
            </w:tcBorders>
          </w:tcPr>
          <w:p w:rsidR="009378D3" w:rsidRDefault="009378D3">
            <w:pPr>
              <w:pStyle w:val="ConsPlusNormal"/>
              <w:jc w:val="both"/>
            </w:pPr>
            <w:r>
              <w:t>уведомление</w:t>
            </w:r>
          </w:p>
        </w:tc>
        <w:tc>
          <w:tcPr>
            <w:tcW w:w="1984" w:type="dxa"/>
            <w:tcBorders>
              <w:top w:val="nil"/>
              <w:left w:val="nil"/>
              <w:bottom w:val="nil"/>
              <w:right w:val="nil"/>
            </w:tcBorders>
          </w:tcPr>
          <w:p w:rsidR="009378D3" w:rsidRDefault="009378D3">
            <w:pPr>
              <w:pStyle w:val="ConsPlusNormal"/>
              <w:jc w:val="center"/>
            </w:pPr>
            <w:r>
              <w:t>______________</w:t>
            </w:r>
          </w:p>
          <w:p w:rsidR="009378D3" w:rsidRDefault="009378D3">
            <w:pPr>
              <w:pStyle w:val="ConsPlusNormal"/>
              <w:jc w:val="center"/>
            </w:pPr>
            <w:r>
              <w:t>(подпись)</w:t>
            </w:r>
          </w:p>
        </w:tc>
        <w:tc>
          <w:tcPr>
            <w:tcW w:w="2689" w:type="dxa"/>
            <w:gridSpan w:val="2"/>
            <w:tcBorders>
              <w:top w:val="nil"/>
              <w:left w:val="nil"/>
              <w:bottom w:val="nil"/>
              <w:right w:val="nil"/>
            </w:tcBorders>
          </w:tcPr>
          <w:p w:rsidR="009378D3" w:rsidRDefault="009378D3">
            <w:pPr>
              <w:pStyle w:val="ConsPlusNormal"/>
              <w:jc w:val="center"/>
            </w:pPr>
            <w:r>
              <w:t>____________________</w:t>
            </w:r>
          </w:p>
          <w:p w:rsidR="009378D3" w:rsidRDefault="009378D3">
            <w:pPr>
              <w:pStyle w:val="ConsPlusNormal"/>
              <w:jc w:val="center"/>
            </w:pPr>
            <w:r>
              <w:t>(расшифровка подписи)</w:t>
            </w:r>
          </w:p>
        </w:tc>
        <w:tc>
          <w:tcPr>
            <w:tcW w:w="2548" w:type="dxa"/>
            <w:tcBorders>
              <w:top w:val="nil"/>
              <w:left w:val="nil"/>
              <w:bottom w:val="nil"/>
              <w:right w:val="nil"/>
            </w:tcBorders>
          </w:tcPr>
          <w:p w:rsidR="009378D3" w:rsidRDefault="009378D3">
            <w:pPr>
              <w:pStyle w:val="ConsPlusNormal"/>
              <w:jc w:val="both"/>
            </w:pPr>
            <w:r>
              <w:t>"__" ______20__ г.</w:t>
            </w:r>
          </w:p>
        </w:tc>
      </w:tr>
      <w:tr w:rsidR="009378D3">
        <w:tc>
          <w:tcPr>
            <w:tcW w:w="9051" w:type="dxa"/>
            <w:gridSpan w:val="5"/>
            <w:tcBorders>
              <w:top w:val="nil"/>
              <w:left w:val="nil"/>
              <w:bottom w:val="nil"/>
              <w:right w:val="nil"/>
            </w:tcBorders>
          </w:tcPr>
          <w:p w:rsidR="009378D3" w:rsidRDefault="009378D3">
            <w:pPr>
              <w:pStyle w:val="ConsPlusNormal"/>
              <w:jc w:val="both"/>
            </w:pPr>
            <w:r>
              <w:t>Лицо, принявшее</w:t>
            </w:r>
          </w:p>
        </w:tc>
      </w:tr>
      <w:tr w:rsidR="009378D3">
        <w:tc>
          <w:tcPr>
            <w:tcW w:w="1830" w:type="dxa"/>
            <w:tcBorders>
              <w:top w:val="nil"/>
              <w:left w:val="nil"/>
              <w:bottom w:val="nil"/>
              <w:right w:val="nil"/>
            </w:tcBorders>
          </w:tcPr>
          <w:p w:rsidR="009378D3" w:rsidRDefault="009378D3">
            <w:pPr>
              <w:pStyle w:val="ConsPlusNormal"/>
              <w:jc w:val="both"/>
            </w:pPr>
            <w:r>
              <w:t>уведомление</w:t>
            </w:r>
          </w:p>
        </w:tc>
        <w:tc>
          <w:tcPr>
            <w:tcW w:w="1984" w:type="dxa"/>
            <w:tcBorders>
              <w:top w:val="nil"/>
              <w:left w:val="nil"/>
              <w:bottom w:val="nil"/>
              <w:right w:val="nil"/>
            </w:tcBorders>
          </w:tcPr>
          <w:p w:rsidR="009378D3" w:rsidRDefault="009378D3">
            <w:pPr>
              <w:pStyle w:val="ConsPlusNormal"/>
              <w:jc w:val="center"/>
            </w:pPr>
            <w:r>
              <w:t>______________</w:t>
            </w:r>
          </w:p>
          <w:p w:rsidR="009378D3" w:rsidRDefault="009378D3">
            <w:pPr>
              <w:pStyle w:val="ConsPlusNormal"/>
              <w:jc w:val="center"/>
            </w:pPr>
            <w:r>
              <w:t>(подпись)</w:t>
            </w:r>
          </w:p>
        </w:tc>
        <w:tc>
          <w:tcPr>
            <w:tcW w:w="2689" w:type="dxa"/>
            <w:gridSpan w:val="2"/>
            <w:tcBorders>
              <w:top w:val="nil"/>
              <w:left w:val="nil"/>
              <w:bottom w:val="nil"/>
              <w:right w:val="nil"/>
            </w:tcBorders>
          </w:tcPr>
          <w:p w:rsidR="009378D3" w:rsidRDefault="009378D3">
            <w:pPr>
              <w:pStyle w:val="ConsPlusNormal"/>
              <w:jc w:val="center"/>
            </w:pPr>
            <w:r>
              <w:t>____________________</w:t>
            </w:r>
          </w:p>
          <w:p w:rsidR="009378D3" w:rsidRDefault="009378D3">
            <w:pPr>
              <w:pStyle w:val="ConsPlusNormal"/>
              <w:jc w:val="center"/>
            </w:pPr>
            <w:r>
              <w:t>(расшифровка подписи)</w:t>
            </w:r>
          </w:p>
        </w:tc>
        <w:tc>
          <w:tcPr>
            <w:tcW w:w="2548" w:type="dxa"/>
            <w:tcBorders>
              <w:top w:val="nil"/>
              <w:left w:val="nil"/>
              <w:bottom w:val="nil"/>
              <w:right w:val="nil"/>
            </w:tcBorders>
          </w:tcPr>
          <w:p w:rsidR="009378D3" w:rsidRDefault="009378D3">
            <w:pPr>
              <w:pStyle w:val="ConsPlusNormal"/>
              <w:jc w:val="both"/>
            </w:pPr>
            <w:r>
              <w:t>"__" ______20__ г.</w:t>
            </w:r>
          </w:p>
        </w:tc>
      </w:tr>
    </w:tbl>
    <w:p w:rsidR="009378D3" w:rsidRDefault="009378D3">
      <w:pPr>
        <w:pStyle w:val="ConsPlusNormal"/>
        <w:jc w:val="both"/>
      </w:pPr>
    </w:p>
    <w:p w:rsidR="009378D3" w:rsidRDefault="009378D3">
      <w:pPr>
        <w:pStyle w:val="ConsPlusNormal"/>
        <w:jc w:val="both"/>
      </w:pPr>
    </w:p>
    <w:p w:rsidR="009378D3" w:rsidRDefault="009378D3">
      <w:pPr>
        <w:pStyle w:val="ConsPlusNormal"/>
        <w:jc w:val="both"/>
      </w:pPr>
    </w:p>
    <w:p w:rsidR="009378D3" w:rsidRDefault="009378D3">
      <w:pPr>
        <w:pStyle w:val="ConsPlusNormal"/>
        <w:jc w:val="both"/>
      </w:pPr>
    </w:p>
    <w:p w:rsidR="009378D3" w:rsidRDefault="009378D3">
      <w:pPr>
        <w:pStyle w:val="ConsPlusNormal"/>
        <w:jc w:val="both"/>
      </w:pPr>
    </w:p>
    <w:p w:rsidR="009378D3" w:rsidRDefault="009378D3">
      <w:pPr>
        <w:pStyle w:val="ConsPlusNormal"/>
        <w:jc w:val="right"/>
        <w:outlineLvl w:val="0"/>
      </w:pPr>
      <w:bookmarkStart w:id="17" w:name="P411"/>
      <w:bookmarkEnd w:id="17"/>
      <w:r>
        <w:t>Приложение 2</w:t>
      </w:r>
    </w:p>
    <w:p w:rsidR="009378D3" w:rsidRDefault="009378D3">
      <w:pPr>
        <w:pStyle w:val="ConsPlusNormal"/>
        <w:jc w:val="right"/>
      </w:pPr>
      <w:r>
        <w:t>к закону Белгородской области</w:t>
      </w:r>
    </w:p>
    <w:p w:rsidR="009378D3" w:rsidRDefault="009378D3">
      <w:pPr>
        <w:pStyle w:val="ConsPlusNormal"/>
        <w:jc w:val="right"/>
      </w:pPr>
      <w:r>
        <w:t>"О противодействии коррупции</w:t>
      </w:r>
    </w:p>
    <w:p w:rsidR="009378D3" w:rsidRDefault="009378D3">
      <w:pPr>
        <w:pStyle w:val="ConsPlusNormal"/>
        <w:jc w:val="right"/>
      </w:pPr>
      <w:r>
        <w:t>в Белгородской области"</w:t>
      </w:r>
    </w:p>
    <w:p w:rsidR="009378D3" w:rsidRDefault="009378D3">
      <w:pPr>
        <w:pStyle w:val="ConsPlusNormal"/>
        <w:jc w:val="both"/>
      </w:pPr>
    </w:p>
    <w:tbl>
      <w:tblPr>
        <w:tblW w:w="0" w:type="auto"/>
        <w:tblLayout w:type="fixed"/>
        <w:tblCellMar>
          <w:top w:w="102" w:type="dxa"/>
          <w:left w:w="62" w:type="dxa"/>
          <w:bottom w:w="102" w:type="dxa"/>
          <w:right w:w="62" w:type="dxa"/>
        </w:tblCellMar>
        <w:tblLook w:val="0000"/>
      </w:tblPr>
      <w:tblGrid>
        <w:gridCol w:w="2276"/>
        <w:gridCol w:w="348"/>
        <w:gridCol w:w="1887"/>
        <w:gridCol w:w="340"/>
        <w:gridCol w:w="348"/>
        <w:gridCol w:w="3855"/>
      </w:tblGrid>
      <w:tr w:rsidR="009378D3">
        <w:tc>
          <w:tcPr>
            <w:tcW w:w="4511" w:type="dxa"/>
            <w:gridSpan w:val="3"/>
            <w:tcBorders>
              <w:top w:val="single" w:sz="4" w:space="0" w:color="auto"/>
              <w:left w:val="nil"/>
              <w:bottom w:val="nil"/>
              <w:right w:val="nil"/>
            </w:tcBorders>
          </w:tcPr>
          <w:p w:rsidR="009378D3" w:rsidRDefault="009378D3">
            <w:pPr>
              <w:pStyle w:val="ConsPlusNormal"/>
              <w:jc w:val="center"/>
            </w:pPr>
            <w:r>
              <w:t>(отметка об ознакомлении)</w:t>
            </w:r>
          </w:p>
        </w:tc>
        <w:tc>
          <w:tcPr>
            <w:tcW w:w="4543" w:type="dxa"/>
            <w:gridSpan w:val="3"/>
            <w:tcBorders>
              <w:top w:val="nil"/>
              <w:left w:val="nil"/>
              <w:bottom w:val="nil"/>
              <w:right w:val="nil"/>
            </w:tcBorders>
          </w:tcPr>
          <w:p w:rsidR="009378D3" w:rsidRDefault="009378D3">
            <w:pPr>
              <w:pStyle w:val="ConsPlusNormal"/>
            </w:pPr>
          </w:p>
        </w:tc>
      </w:tr>
      <w:tr w:rsidR="009378D3">
        <w:tc>
          <w:tcPr>
            <w:tcW w:w="4511" w:type="dxa"/>
            <w:gridSpan w:val="3"/>
            <w:tcBorders>
              <w:top w:val="nil"/>
              <w:left w:val="nil"/>
              <w:bottom w:val="nil"/>
              <w:right w:val="nil"/>
            </w:tcBorders>
            <w:vAlign w:val="center"/>
          </w:tcPr>
          <w:p w:rsidR="009378D3" w:rsidRDefault="009378D3">
            <w:pPr>
              <w:pStyle w:val="ConsPlusNormal"/>
            </w:pPr>
          </w:p>
        </w:tc>
        <w:tc>
          <w:tcPr>
            <w:tcW w:w="4543" w:type="dxa"/>
            <w:gridSpan w:val="3"/>
            <w:tcBorders>
              <w:top w:val="nil"/>
              <w:left w:val="nil"/>
              <w:bottom w:val="nil"/>
              <w:right w:val="nil"/>
            </w:tcBorders>
          </w:tcPr>
          <w:p w:rsidR="009378D3" w:rsidRDefault="009378D3">
            <w:pPr>
              <w:pStyle w:val="ConsPlusNormal"/>
              <w:jc w:val="center"/>
            </w:pPr>
            <w:r>
              <w:t>Губернатору Белгородской области</w:t>
            </w:r>
          </w:p>
          <w:p w:rsidR="009378D3" w:rsidRDefault="009378D3">
            <w:pPr>
              <w:pStyle w:val="ConsPlusNormal"/>
            </w:pPr>
            <w:r>
              <w:t>от _________________________________</w:t>
            </w:r>
          </w:p>
          <w:p w:rsidR="009378D3" w:rsidRDefault="009378D3">
            <w:pPr>
              <w:pStyle w:val="ConsPlusNormal"/>
            </w:pPr>
            <w:r>
              <w:t>___________________________________</w:t>
            </w:r>
          </w:p>
          <w:p w:rsidR="009378D3" w:rsidRDefault="009378D3">
            <w:pPr>
              <w:pStyle w:val="ConsPlusNormal"/>
              <w:jc w:val="center"/>
            </w:pPr>
            <w:r>
              <w:t>(Ф.И.О., замещаемая государственная должность Белгородской области)</w:t>
            </w:r>
          </w:p>
        </w:tc>
      </w:tr>
      <w:tr w:rsidR="009378D3">
        <w:tc>
          <w:tcPr>
            <w:tcW w:w="9054" w:type="dxa"/>
            <w:gridSpan w:val="6"/>
            <w:tcBorders>
              <w:top w:val="nil"/>
              <w:left w:val="nil"/>
              <w:bottom w:val="nil"/>
              <w:right w:val="nil"/>
            </w:tcBorders>
          </w:tcPr>
          <w:p w:rsidR="009378D3" w:rsidRDefault="009378D3">
            <w:pPr>
              <w:pStyle w:val="ConsPlusNormal"/>
            </w:pPr>
          </w:p>
        </w:tc>
      </w:tr>
      <w:tr w:rsidR="009378D3">
        <w:tc>
          <w:tcPr>
            <w:tcW w:w="9054" w:type="dxa"/>
            <w:gridSpan w:val="6"/>
            <w:tcBorders>
              <w:top w:val="nil"/>
              <w:left w:val="nil"/>
              <w:bottom w:val="nil"/>
              <w:right w:val="nil"/>
            </w:tcBorders>
            <w:vAlign w:val="center"/>
          </w:tcPr>
          <w:p w:rsidR="009378D3" w:rsidRDefault="009378D3">
            <w:pPr>
              <w:pStyle w:val="ConsPlusNormal"/>
              <w:jc w:val="center"/>
            </w:pPr>
            <w:r>
              <w:t>УВЕДОМЛЕНИЕ</w:t>
            </w:r>
          </w:p>
          <w:p w:rsidR="009378D3" w:rsidRDefault="009378D3">
            <w:pPr>
              <w:pStyle w:val="ConsPlusNormal"/>
              <w:jc w:val="center"/>
            </w:pPr>
            <w:r>
              <w:t>об участии на безвозмездной основе в управлении некоммерческой организацией</w:t>
            </w:r>
          </w:p>
        </w:tc>
      </w:tr>
      <w:tr w:rsidR="009378D3">
        <w:tc>
          <w:tcPr>
            <w:tcW w:w="9054" w:type="dxa"/>
            <w:gridSpan w:val="6"/>
            <w:tcBorders>
              <w:top w:val="nil"/>
              <w:left w:val="nil"/>
              <w:bottom w:val="nil"/>
              <w:right w:val="nil"/>
            </w:tcBorders>
          </w:tcPr>
          <w:p w:rsidR="009378D3" w:rsidRDefault="009378D3">
            <w:pPr>
              <w:pStyle w:val="ConsPlusNormal"/>
              <w:ind w:firstLine="283"/>
              <w:jc w:val="both"/>
            </w:pPr>
            <w:r>
              <w:t xml:space="preserve">В соответствии с </w:t>
            </w:r>
            <w:hyperlink r:id="rId72">
              <w:r>
                <w:rPr>
                  <w:color w:val="0000FF"/>
                </w:rPr>
                <w:t>пунктом 2 части 3.4 статьи 12.1</w:t>
              </w:r>
            </w:hyperlink>
            <w:r>
              <w:t xml:space="preserve"> Федерального закона от 25 декабря 2008 года N 273-ФЗ "О противодействии коррупции" уведомляю о намерении участвовать на безвозмездной основе в управлении некоммерческой организацией _________________________________________________________________________</w:t>
            </w:r>
          </w:p>
          <w:p w:rsidR="009378D3" w:rsidRDefault="009378D3">
            <w:pPr>
              <w:pStyle w:val="ConsPlusNormal"/>
              <w:jc w:val="both"/>
            </w:pPr>
            <w:r>
              <w:t>_________________________________________________________________________</w:t>
            </w:r>
          </w:p>
          <w:p w:rsidR="009378D3" w:rsidRDefault="009378D3">
            <w:pPr>
              <w:pStyle w:val="ConsPlusNormal"/>
              <w:jc w:val="center"/>
            </w:pPr>
            <w:r>
              <w:t>(наименование, ИНН и адрес некоммерческой организации)</w:t>
            </w:r>
          </w:p>
        </w:tc>
      </w:tr>
      <w:tr w:rsidR="009378D3">
        <w:tc>
          <w:tcPr>
            <w:tcW w:w="9054" w:type="dxa"/>
            <w:gridSpan w:val="6"/>
            <w:tcBorders>
              <w:top w:val="nil"/>
              <w:left w:val="nil"/>
              <w:bottom w:val="nil"/>
              <w:right w:val="nil"/>
            </w:tcBorders>
          </w:tcPr>
          <w:p w:rsidR="009378D3" w:rsidRDefault="009378D3">
            <w:pPr>
              <w:pStyle w:val="ConsPlusNormal"/>
              <w:ind w:firstLine="283"/>
              <w:jc w:val="both"/>
            </w:pPr>
            <w:r>
              <w:t>Участие в управлении планируется в ______________________________________</w:t>
            </w:r>
          </w:p>
          <w:p w:rsidR="009378D3" w:rsidRDefault="009378D3">
            <w:pPr>
              <w:pStyle w:val="ConsPlusNormal"/>
            </w:pPr>
            <w:r>
              <w:t>________________________________________________________________________</w:t>
            </w:r>
          </w:p>
          <w:p w:rsidR="009378D3" w:rsidRDefault="009378D3">
            <w:pPr>
              <w:pStyle w:val="ConsPlusNormal"/>
              <w:jc w:val="center"/>
            </w:pPr>
            <w:r>
              <w:t>(наименование органа управления некоммерческой организации)</w:t>
            </w:r>
          </w:p>
        </w:tc>
      </w:tr>
      <w:tr w:rsidR="009378D3">
        <w:tc>
          <w:tcPr>
            <w:tcW w:w="9054" w:type="dxa"/>
            <w:gridSpan w:val="6"/>
            <w:tcBorders>
              <w:top w:val="nil"/>
              <w:left w:val="nil"/>
              <w:bottom w:val="nil"/>
              <w:right w:val="nil"/>
            </w:tcBorders>
          </w:tcPr>
          <w:p w:rsidR="009378D3" w:rsidRDefault="009378D3">
            <w:pPr>
              <w:pStyle w:val="ConsPlusNormal"/>
              <w:ind w:firstLine="283"/>
              <w:jc w:val="both"/>
            </w:pPr>
            <w:r>
              <w:t>Указанная деятельность не повлечет за собой возникновения конфликта интересов или возможности возникновения конфликта интересов при исполнении должностных обязанностей.</w:t>
            </w:r>
          </w:p>
        </w:tc>
      </w:tr>
      <w:tr w:rsidR="009378D3">
        <w:tc>
          <w:tcPr>
            <w:tcW w:w="9054" w:type="dxa"/>
            <w:gridSpan w:val="6"/>
            <w:tcBorders>
              <w:top w:val="nil"/>
              <w:left w:val="nil"/>
              <w:bottom w:val="nil"/>
              <w:right w:val="nil"/>
            </w:tcBorders>
          </w:tcPr>
          <w:p w:rsidR="009378D3" w:rsidRDefault="009378D3">
            <w:pPr>
              <w:pStyle w:val="ConsPlusNormal"/>
              <w:ind w:firstLine="283"/>
              <w:jc w:val="both"/>
            </w:pPr>
            <w:r>
              <w:t>Приложение:</w:t>
            </w:r>
          </w:p>
          <w:p w:rsidR="009378D3" w:rsidRDefault="009378D3">
            <w:pPr>
              <w:pStyle w:val="ConsPlusNormal"/>
            </w:pPr>
            <w:r>
              <w:t>_________________________________________________________________________</w:t>
            </w:r>
          </w:p>
          <w:p w:rsidR="009378D3" w:rsidRDefault="009378D3">
            <w:pPr>
              <w:pStyle w:val="ConsPlusNormal"/>
            </w:pPr>
            <w:r>
              <w:lastRenderedPageBreak/>
              <w:t>_________________________________________________________________________</w:t>
            </w:r>
          </w:p>
          <w:p w:rsidR="009378D3" w:rsidRDefault="009378D3">
            <w:pPr>
              <w:pStyle w:val="ConsPlusNormal"/>
              <w:jc w:val="center"/>
            </w:pPr>
            <w:r>
              <w:t>(копия учредительных документов некоммерческой организации)</w:t>
            </w:r>
          </w:p>
        </w:tc>
      </w:tr>
      <w:tr w:rsidR="009378D3">
        <w:tc>
          <w:tcPr>
            <w:tcW w:w="9054" w:type="dxa"/>
            <w:gridSpan w:val="6"/>
            <w:tcBorders>
              <w:top w:val="nil"/>
              <w:left w:val="nil"/>
              <w:bottom w:val="nil"/>
              <w:right w:val="nil"/>
            </w:tcBorders>
          </w:tcPr>
          <w:p w:rsidR="009378D3" w:rsidRDefault="009378D3">
            <w:pPr>
              <w:pStyle w:val="ConsPlusNormal"/>
            </w:pPr>
          </w:p>
        </w:tc>
      </w:tr>
      <w:tr w:rsidR="009378D3">
        <w:tc>
          <w:tcPr>
            <w:tcW w:w="2276" w:type="dxa"/>
            <w:tcBorders>
              <w:top w:val="nil"/>
              <w:left w:val="nil"/>
              <w:bottom w:val="nil"/>
              <w:right w:val="nil"/>
            </w:tcBorders>
          </w:tcPr>
          <w:p w:rsidR="009378D3" w:rsidRDefault="009378D3">
            <w:pPr>
              <w:pStyle w:val="ConsPlusNormal"/>
            </w:pPr>
            <w:r>
              <w:t>"__" ______ 20__ г.</w:t>
            </w:r>
          </w:p>
        </w:tc>
        <w:tc>
          <w:tcPr>
            <w:tcW w:w="348" w:type="dxa"/>
            <w:tcBorders>
              <w:top w:val="nil"/>
              <w:left w:val="nil"/>
              <w:bottom w:val="nil"/>
              <w:right w:val="nil"/>
            </w:tcBorders>
          </w:tcPr>
          <w:p w:rsidR="009378D3" w:rsidRDefault="009378D3">
            <w:pPr>
              <w:pStyle w:val="ConsPlusNormal"/>
            </w:pPr>
          </w:p>
        </w:tc>
        <w:tc>
          <w:tcPr>
            <w:tcW w:w="2227" w:type="dxa"/>
            <w:gridSpan w:val="2"/>
            <w:tcBorders>
              <w:top w:val="nil"/>
              <w:left w:val="nil"/>
              <w:bottom w:val="single" w:sz="4" w:space="0" w:color="auto"/>
              <w:right w:val="nil"/>
            </w:tcBorders>
          </w:tcPr>
          <w:p w:rsidR="009378D3" w:rsidRDefault="009378D3">
            <w:pPr>
              <w:pStyle w:val="ConsPlusNormal"/>
            </w:pPr>
          </w:p>
        </w:tc>
        <w:tc>
          <w:tcPr>
            <w:tcW w:w="348" w:type="dxa"/>
            <w:tcBorders>
              <w:top w:val="nil"/>
              <w:left w:val="nil"/>
              <w:bottom w:val="nil"/>
              <w:right w:val="nil"/>
            </w:tcBorders>
          </w:tcPr>
          <w:p w:rsidR="009378D3" w:rsidRDefault="009378D3">
            <w:pPr>
              <w:pStyle w:val="ConsPlusNormal"/>
            </w:pPr>
          </w:p>
        </w:tc>
        <w:tc>
          <w:tcPr>
            <w:tcW w:w="3855" w:type="dxa"/>
            <w:tcBorders>
              <w:top w:val="nil"/>
              <w:left w:val="nil"/>
              <w:bottom w:val="single" w:sz="4" w:space="0" w:color="auto"/>
              <w:right w:val="nil"/>
            </w:tcBorders>
          </w:tcPr>
          <w:p w:rsidR="009378D3" w:rsidRDefault="009378D3">
            <w:pPr>
              <w:pStyle w:val="ConsPlusNormal"/>
            </w:pPr>
          </w:p>
        </w:tc>
      </w:tr>
      <w:tr w:rsidR="009378D3">
        <w:tc>
          <w:tcPr>
            <w:tcW w:w="2276" w:type="dxa"/>
            <w:tcBorders>
              <w:top w:val="nil"/>
              <w:left w:val="nil"/>
              <w:bottom w:val="nil"/>
              <w:right w:val="nil"/>
            </w:tcBorders>
            <w:vAlign w:val="bottom"/>
          </w:tcPr>
          <w:p w:rsidR="009378D3" w:rsidRDefault="009378D3">
            <w:pPr>
              <w:pStyle w:val="ConsPlusNormal"/>
            </w:pPr>
          </w:p>
        </w:tc>
        <w:tc>
          <w:tcPr>
            <w:tcW w:w="348" w:type="dxa"/>
            <w:tcBorders>
              <w:top w:val="nil"/>
              <w:left w:val="nil"/>
              <w:bottom w:val="nil"/>
              <w:right w:val="nil"/>
            </w:tcBorders>
          </w:tcPr>
          <w:p w:rsidR="009378D3" w:rsidRDefault="009378D3">
            <w:pPr>
              <w:pStyle w:val="ConsPlusNormal"/>
            </w:pPr>
          </w:p>
        </w:tc>
        <w:tc>
          <w:tcPr>
            <w:tcW w:w="2227" w:type="dxa"/>
            <w:gridSpan w:val="2"/>
            <w:tcBorders>
              <w:top w:val="single" w:sz="4" w:space="0" w:color="auto"/>
              <w:left w:val="nil"/>
              <w:bottom w:val="nil"/>
              <w:right w:val="nil"/>
            </w:tcBorders>
          </w:tcPr>
          <w:p w:rsidR="009378D3" w:rsidRDefault="009378D3">
            <w:pPr>
              <w:pStyle w:val="ConsPlusNormal"/>
              <w:jc w:val="center"/>
            </w:pPr>
            <w:r>
              <w:t>(подпись)</w:t>
            </w:r>
          </w:p>
        </w:tc>
        <w:tc>
          <w:tcPr>
            <w:tcW w:w="348" w:type="dxa"/>
            <w:tcBorders>
              <w:top w:val="nil"/>
              <w:left w:val="nil"/>
              <w:bottom w:val="nil"/>
              <w:right w:val="nil"/>
            </w:tcBorders>
          </w:tcPr>
          <w:p w:rsidR="009378D3" w:rsidRDefault="009378D3">
            <w:pPr>
              <w:pStyle w:val="ConsPlusNormal"/>
            </w:pPr>
          </w:p>
        </w:tc>
        <w:tc>
          <w:tcPr>
            <w:tcW w:w="3855" w:type="dxa"/>
            <w:tcBorders>
              <w:top w:val="single" w:sz="4" w:space="0" w:color="auto"/>
              <w:left w:val="nil"/>
              <w:bottom w:val="nil"/>
              <w:right w:val="nil"/>
            </w:tcBorders>
          </w:tcPr>
          <w:p w:rsidR="009378D3" w:rsidRDefault="009378D3">
            <w:pPr>
              <w:pStyle w:val="ConsPlusNormal"/>
              <w:jc w:val="center"/>
            </w:pPr>
            <w:r>
              <w:t>(Ф.И.О. лица, подавшего уведомление)</w:t>
            </w:r>
          </w:p>
        </w:tc>
      </w:tr>
    </w:tbl>
    <w:p w:rsidR="009378D3" w:rsidRDefault="009378D3">
      <w:pPr>
        <w:pStyle w:val="ConsPlusNormal"/>
        <w:jc w:val="both"/>
      </w:pPr>
    </w:p>
    <w:p w:rsidR="009378D3" w:rsidRDefault="009378D3">
      <w:pPr>
        <w:pStyle w:val="ConsPlusNormal"/>
        <w:jc w:val="both"/>
      </w:pPr>
    </w:p>
    <w:p w:rsidR="009378D3" w:rsidRDefault="009378D3">
      <w:pPr>
        <w:pStyle w:val="ConsPlusNormal"/>
        <w:jc w:val="both"/>
      </w:pPr>
    </w:p>
    <w:p w:rsidR="009378D3" w:rsidRDefault="009378D3">
      <w:pPr>
        <w:pStyle w:val="ConsPlusNormal"/>
        <w:jc w:val="both"/>
      </w:pPr>
    </w:p>
    <w:p w:rsidR="009378D3" w:rsidRDefault="009378D3">
      <w:pPr>
        <w:pStyle w:val="ConsPlusNormal"/>
        <w:jc w:val="both"/>
      </w:pPr>
    </w:p>
    <w:p w:rsidR="009378D3" w:rsidRDefault="009378D3">
      <w:pPr>
        <w:pStyle w:val="ConsPlusNormal"/>
        <w:jc w:val="right"/>
        <w:outlineLvl w:val="0"/>
      </w:pPr>
      <w:r>
        <w:t>Приложение 3</w:t>
      </w:r>
    </w:p>
    <w:p w:rsidR="009378D3" w:rsidRDefault="009378D3">
      <w:pPr>
        <w:pStyle w:val="ConsPlusNormal"/>
        <w:jc w:val="right"/>
      </w:pPr>
      <w:r>
        <w:t>к закону Белгородской области</w:t>
      </w:r>
    </w:p>
    <w:p w:rsidR="009378D3" w:rsidRDefault="009378D3">
      <w:pPr>
        <w:pStyle w:val="ConsPlusNormal"/>
        <w:jc w:val="right"/>
      </w:pPr>
      <w:r>
        <w:t>"О противодействии коррупции</w:t>
      </w:r>
    </w:p>
    <w:p w:rsidR="009378D3" w:rsidRDefault="009378D3">
      <w:pPr>
        <w:pStyle w:val="ConsPlusNormal"/>
        <w:jc w:val="right"/>
      </w:pPr>
      <w:r>
        <w:t>в Белгородской области"</w:t>
      </w:r>
    </w:p>
    <w:p w:rsidR="009378D3" w:rsidRDefault="009378D3">
      <w:pPr>
        <w:pStyle w:val="ConsPlusNormal"/>
        <w:jc w:val="both"/>
      </w:pPr>
    </w:p>
    <w:tbl>
      <w:tblPr>
        <w:tblW w:w="0" w:type="auto"/>
        <w:tblLayout w:type="fixed"/>
        <w:tblCellMar>
          <w:top w:w="102" w:type="dxa"/>
          <w:left w:w="62" w:type="dxa"/>
          <w:bottom w:w="102" w:type="dxa"/>
          <w:right w:w="62" w:type="dxa"/>
        </w:tblCellMar>
        <w:tblLook w:val="0000"/>
      </w:tblPr>
      <w:tblGrid>
        <w:gridCol w:w="2276"/>
        <w:gridCol w:w="348"/>
        <w:gridCol w:w="1887"/>
        <w:gridCol w:w="340"/>
        <w:gridCol w:w="348"/>
        <w:gridCol w:w="3855"/>
      </w:tblGrid>
      <w:tr w:rsidR="009378D3">
        <w:tc>
          <w:tcPr>
            <w:tcW w:w="4511" w:type="dxa"/>
            <w:gridSpan w:val="3"/>
            <w:tcBorders>
              <w:top w:val="single" w:sz="4" w:space="0" w:color="auto"/>
              <w:left w:val="nil"/>
              <w:bottom w:val="nil"/>
              <w:right w:val="nil"/>
            </w:tcBorders>
          </w:tcPr>
          <w:p w:rsidR="009378D3" w:rsidRDefault="009378D3">
            <w:pPr>
              <w:pStyle w:val="ConsPlusNormal"/>
              <w:jc w:val="center"/>
            </w:pPr>
            <w:r>
              <w:t>(отметка об ознакомлении)</w:t>
            </w:r>
          </w:p>
        </w:tc>
        <w:tc>
          <w:tcPr>
            <w:tcW w:w="4543" w:type="dxa"/>
            <w:gridSpan w:val="3"/>
            <w:tcBorders>
              <w:top w:val="nil"/>
              <w:left w:val="nil"/>
              <w:bottom w:val="nil"/>
              <w:right w:val="nil"/>
            </w:tcBorders>
          </w:tcPr>
          <w:p w:rsidR="009378D3" w:rsidRDefault="009378D3">
            <w:pPr>
              <w:pStyle w:val="ConsPlusNormal"/>
            </w:pPr>
          </w:p>
        </w:tc>
      </w:tr>
      <w:tr w:rsidR="009378D3">
        <w:tc>
          <w:tcPr>
            <w:tcW w:w="4511" w:type="dxa"/>
            <w:gridSpan w:val="3"/>
            <w:tcBorders>
              <w:top w:val="nil"/>
              <w:left w:val="nil"/>
              <w:bottom w:val="nil"/>
              <w:right w:val="nil"/>
            </w:tcBorders>
            <w:vAlign w:val="center"/>
          </w:tcPr>
          <w:p w:rsidR="009378D3" w:rsidRDefault="009378D3">
            <w:pPr>
              <w:pStyle w:val="ConsPlusNormal"/>
            </w:pPr>
          </w:p>
        </w:tc>
        <w:tc>
          <w:tcPr>
            <w:tcW w:w="4543" w:type="dxa"/>
            <w:gridSpan w:val="3"/>
            <w:tcBorders>
              <w:top w:val="nil"/>
              <w:left w:val="nil"/>
              <w:bottom w:val="nil"/>
              <w:right w:val="nil"/>
            </w:tcBorders>
          </w:tcPr>
          <w:p w:rsidR="009378D3" w:rsidRDefault="009378D3">
            <w:pPr>
              <w:pStyle w:val="ConsPlusNormal"/>
              <w:jc w:val="center"/>
            </w:pPr>
            <w:r>
              <w:t>Губернатору Белгородской области</w:t>
            </w:r>
          </w:p>
          <w:p w:rsidR="009378D3" w:rsidRDefault="009378D3">
            <w:pPr>
              <w:pStyle w:val="ConsPlusNormal"/>
            </w:pPr>
            <w:r>
              <w:t>от _______________________________</w:t>
            </w:r>
          </w:p>
          <w:p w:rsidR="009378D3" w:rsidRDefault="009378D3">
            <w:pPr>
              <w:pStyle w:val="ConsPlusNormal"/>
            </w:pPr>
            <w:r>
              <w:t>__________________________________</w:t>
            </w:r>
          </w:p>
          <w:p w:rsidR="009378D3" w:rsidRDefault="009378D3">
            <w:pPr>
              <w:pStyle w:val="ConsPlusNormal"/>
              <w:jc w:val="center"/>
            </w:pPr>
            <w:r>
              <w:t>(Ф.И.О., замещаемая муниципальная должность)</w:t>
            </w:r>
          </w:p>
        </w:tc>
      </w:tr>
      <w:tr w:rsidR="009378D3">
        <w:tc>
          <w:tcPr>
            <w:tcW w:w="9054" w:type="dxa"/>
            <w:gridSpan w:val="6"/>
            <w:tcBorders>
              <w:top w:val="nil"/>
              <w:left w:val="nil"/>
              <w:bottom w:val="nil"/>
              <w:right w:val="nil"/>
            </w:tcBorders>
          </w:tcPr>
          <w:p w:rsidR="009378D3" w:rsidRDefault="009378D3">
            <w:pPr>
              <w:pStyle w:val="ConsPlusNormal"/>
            </w:pPr>
          </w:p>
        </w:tc>
      </w:tr>
      <w:tr w:rsidR="009378D3">
        <w:tc>
          <w:tcPr>
            <w:tcW w:w="9054" w:type="dxa"/>
            <w:gridSpan w:val="6"/>
            <w:tcBorders>
              <w:top w:val="nil"/>
              <w:left w:val="nil"/>
              <w:bottom w:val="nil"/>
              <w:right w:val="nil"/>
            </w:tcBorders>
            <w:vAlign w:val="center"/>
          </w:tcPr>
          <w:p w:rsidR="009378D3" w:rsidRDefault="009378D3">
            <w:pPr>
              <w:pStyle w:val="ConsPlusNormal"/>
              <w:jc w:val="center"/>
            </w:pPr>
            <w:bookmarkStart w:id="18" w:name="P466"/>
            <w:bookmarkEnd w:id="18"/>
            <w:r>
              <w:t>УВЕДОМЛЕНИЕ</w:t>
            </w:r>
          </w:p>
          <w:p w:rsidR="009378D3" w:rsidRDefault="009378D3">
            <w:pPr>
              <w:pStyle w:val="ConsPlusNormal"/>
              <w:jc w:val="center"/>
            </w:pPr>
            <w:r>
              <w:t>об участии на безвозмездной основе в управлении некоммерческой организацией</w:t>
            </w:r>
          </w:p>
        </w:tc>
      </w:tr>
      <w:tr w:rsidR="009378D3">
        <w:tc>
          <w:tcPr>
            <w:tcW w:w="9054" w:type="dxa"/>
            <w:gridSpan w:val="6"/>
            <w:tcBorders>
              <w:top w:val="nil"/>
              <w:left w:val="nil"/>
              <w:bottom w:val="nil"/>
              <w:right w:val="nil"/>
            </w:tcBorders>
          </w:tcPr>
          <w:p w:rsidR="009378D3" w:rsidRDefault="009378D3">
            <w:pPr>
              <w:pStyle w:val="ConsPlusNormal"/>
              <w:ind w:firstLine="283"/>
              <w:jc w:val="both"/>
            </w:pPr>
            <w:r>
              <w:t xml:space="preserve">В соответствии с </w:t>
            </w:r>
            <w:hyperlink r:id="rId73">
              <w:r>
                <w:rPr>
                  <w:color w:val="0000FF"/>
                </w:rPr>
                <w:t>пунктом 2 части 3.5 статьи 12.1</w:t>
              </w:r>
            </w:hyperlink>
            <w:r>
              <w:t xml:space="preserve"> Федерального закона от 25 декабря 2008 года N 273-ФЗ "О противодействии коррупции" уведомляю о намерении участвовать на безвозмездной основе в управлении некоммерческой организацией _________________________________________________________________________</w:t>
            </w:r>
          </w:p>
          <w:p w:rsidR="009378D3" w:rsidRDefault="009378D3">
            <w:pPr>
              <w:pStyle w:val="ConsPlusNormal"/>
              <w:jc w:val="both"/>
            </w:pPr>
            <w:r>
              <w:t>_________________________________________________________________________</w:t>
            </w:r>
          </w:p>
          <w:p w:rsidR="009378D3" w:rsidRDefault="009378D3">
            <w:pPr>
              <w:pStyle w:val="ConsPlusNormal"/>
              <w:jc w:val="center"/>
            </w:pPr>
            <w:r>
              <w:t>(наименование, ИНН и адрес некоммерческой организации)</w:t>
            </w:r>
          </w:p>
        </w:tc>
      </w:tr>
      <w:tr w:rsidR="009378D3">
        <w:tc>
          <w:tcPr>
            <w:tcW w:w="9054" w:type="dxa"/>
            <w:gridSpan w:val="6"/>
            <w:tcBorders>
              <w:top w:val="nil"/>
              <w:left w:val="nil"/>
              <w:bottom w:val="nil"/>
              <w:right w:val="nil"/>
            </w:tcBorders>
          </w:tcPr>
          <w:p w:rsidR="009378D3" w:rsidRDefault="009378D3">
            <w:pPr>
              <w:pStyle w:val="ConsPlusNormal"/>
              <w:ind w:firstLine="283"/>
              <w:jc w:val="both"/>
            </w:pPr>
            <w:r>
              <w:t>Участие в управлении планируется в ______________________________________</w:t>
            </w:r>
          </w:p>
          <w:p w:rsidR="009378D3" w:rsidRDefault="009378D3">
            <w:pPr>
              <w:pStyle w:val="ConsPlusNormal"/>
            </w:pPr>
            <w:r>
              <w:t>_________________________________________________________________________</w:t>
            </w:r>
          </w:p>
          <w:p w:rsidR="009378D3" w:rsidRDefault="009378D3">
            <w:pPr>
              <w:pStyle w:val="ConsPlusNormal"/>
              <w:jc w:val="center"/>
            </w:pPr>
            <w:r>
              <w:t>(наименование органа управления некоммерческой организации)</w:t>
            </w:r>
          </w:p>
        </w:tc>
      </w:tr>
      <w:tr w:rsidR="009378D3">
        <w:tc>
          <w:tcPr>
            <w:tcW w:w="9054" w:type="dxa"/>
            <w:gridSpan w:val="6"/>
            <w:tcBorders>
              <w:top w:val="nil"/>
              <w:left w:val="nil"/>
              <w:bottom w:val="nil"/>
              <w:right w:val="nil"/>
            </w:tcBorders>
          </w:tcPr>
          <w:p w:rsidR="009378D3" w:rsidRDefault="009378D3">
            <w:pPr>
              <w:pStyle w:val="ConsPlusNormal"/>
              <w:ind w:firstLine="283"/>
              <w:jc w:val="both"/>
            </w:pPr>
            <w:r>
              <w:t>Указанная деятельность не повлечет за собой возникновения конфликта интересов или возможности возникновения конфликта интересов при исполнении должностных обязанностей.</w:t>
            </w:r>
          </w:p>
        </w:tc>
      </w:tr>
      <w:tr w:rsidR="009378D3">
        <w:tc>
          <w:tcPr>
            <w:tcW w:w="9054" w:type="dxa"/>
            <w:gridSpan w:val="6"/>
            <w:tcBorders>
              <w:top w:val="nil"/>
              <w:left w:val="nil"/>
              <w:bottom w:val="nil"/>
              <w:right w:val="nil"/>
            </w:tcBorders>
          </w:tcPr>
          <w:p w:rsidR="009378D3" w:rsidRDefault="009378D3">
            <w:pPr>
              <w:pStyle w:val="ConsPlusNormal"/>
              <w:ind w:firstLine="283"/>
              <w:jc w:val="both"/>
            </w:pPr>
            <w:r>
              <w:t>Приложение:</w:t>
            </w:r>
          </w:p>
          <w:p w:rsidR="009378D3" w:rsidRDefault="009378D3">
            <w:pPr>
              <w:pStyle w:val="ConsPlusNormal"/>
            </w:pPr>
            <w:r>
              <w:t>_________________________________________________________________________</w:t>
            </w:r>
          </w:p>
          <w:p w:rsidR="009378D3" w:rsidRDefault="009378D3">
            <w:pPr>
              <w:pStyle w:val="ConsPlusNormal"/>
            </w:pPr>
            <w:r>
              <w:t>_________________________________________________________________________</w:t>
            </w:r>
          </w:p>
          <w:p w:rsidR="009378D3" w:rsidRDefault="009378D3">
            <w:pPr>
              <w:pStyle w:val="ConsPlusNormal"/>
              <w:jc w:val="center"/>
            </w:pPr>
            <w:r>
              <w:t>(копия учредительных документов некоммерческой организации)</w:t>
            </w:r>
          </w:p>
        </w:tc>
      </w:tr>
      <w:tr w:rsidR="009378D3">
        <w:tc>
          <w:tcPr>
            <w:tcW w:w="9054" w:type="dxa"/>
            <w:gridSpan w:val="6"/>
            <w:tcBorders>
              <w:top w:val="nil"/>
              <w:left w:val="nil"/>
              <w:bottom w:val="nil"/>
              <w:right w:val="nil"/>
            </w:tcBorders>
          </w:tcPr>
          <w:p w:rsidR="009378D3" w:rsidRDefault="009378D3">
            <w:pPr>
              <w:pStyle w:val="ConsPlusNormal"/>
            </w:pPr>
          </w:p>
        </w:tc>
      </w:tr>
      <w:tr w:rsidR="009378D3">
        <w:tc>
          <w:tcPr>
            <w:tcW w:w="2276" w:type="dxa"/>
            <w:tcBorders>
              <w:top w:val="nil"/>
              <w:left w:val="nil"/>
              <w:bottom w:val="nil"/>
              <w:right w:val="nil"/>
            </w:tcBorders>
          </w:tcPr>
          <w:p w:rsidR="009378D3" w:rsidRDefault="009378D3">
            <w:pPr>
              <w:pStyle w:val="ConsPlusNormal"/>
            </w:pPr>
            <w:r>
              <w:t>"__" ______ 20__ г.</w:t>
            </w:r>
          </w:p>
        </w:tc>
        <w:tc>
          <w:tcPr>
            <w:tcW w:w="348" w:type="dxa"/>
            <w:tcBorders>
              <w:top w:val="nil"/>
              <w:left w:val="nil"/>
              <w:bottom w:val="nil"/>
              <w:right w:val="nil"/>
            </w:tcBorders>
          </w:tcPr>
          <w:p w:rsidR="009378D3" w:rsidRDefault="009378D3">
            <w:pPr>
              <w:pStyle w:val="ConsPlusNormal"/>
            </w:pPr>
          </w:p>
        </w:tc>
        <w:tc>
          <w:tcPr>
            <w:tcW w:w="2227" w:type="dxa"/>
            <w:gridSpan w:val="2"/>
            <w:tcBorders>
              <w:top w:val="nil"/>
              <w:left w:val="nil"/>
              <w:bottom w:val="single" w:sz="4" w:space="0" w:color="auto"/>
              <w:right w:val="nil"/>
            </w:tcBorders>
          </w:tcPr>
          <w:p w:rsidR="009378D3" w:rsidRDefault="009378D3">
            <w:pPr>
              <w:pStyle w:val="ConsPlusNormal"/>
            </w:pPr>
          </w:p>
        </w:tc>
        <w:tc>
          <w:tcPr>
            <w:tcW w:w="348" w:type="dxa"/>
            <w:tcBorders>
              <w:top w:val="nil"/>
              <w:left w:val="nil"/>
              <w:bottom w:val="nil"/>
              <w:right w:val="nil"/>
            </w:tcBorders>
          </w:tcPr>
          <w:p w:rsidR="009378D3" w:rsidRDefault="009378D3">
            <w:pPr>
              <w:pStyle w:val="ConsPlusNormal"/>
            </w:pPr>
          </w:p>
        </w:tc>
        <w:tc>
          <w:tcPr>
            <w:tcW w:w="3855" w:type="dxa"/>
            <w:tcBorders>
              <w:top w:val="nil"/>
              <w:left w:val="nil"/>
              <w:bottom w:val="single" w:sz="4" w:space="0" w:color="auto"/>
              <w:right w:val="nil"/>
            </w:tcBorders>
          </w:tcPr>
          <w:p w:rsidR="009378D3" w:rsidRDefault="009378D3">
            <w:pPr>
              <w:pStyle w:val="ConsPlusNormal"/>
            </w:pPr>
          </w:p>
        </w:tc>
      </w:tr>
      <w:tr w:rsidR="009378D3">
        <w:tc>
          <w:tcPr>
            <w:tcW w:w="2276" w:type="dxa"/>
            <w:tcBorders>
              <w:top w:val="nil"/>
              <w:left w:val="nil"/>
              <w:bottom w:val="nil"/>
              <w:right w:val="nil"/>
            </w:tcBorders>
            <w:vAlign w:val="bottom"/>
          </w:tcPr>
          <w:p w:rsidR="009378D3" w:rsidRDefault="009378D3">
            <w:pPr>
              <w:pStyle w:val="ConsPlusNormal"/>
            </w:pPr>
          </w:p>
        </w:tc>
        <w:tc>
          <w:tcPr>
            <w:tcW w:w="348" w:type="dxa"/>
            <w:tcBorders>
              <w:top w:val="nil"/>
              <w:left w:val="nil"/>
              <w:bottom w:val="nil"/>
              <w:right w:val="nil"/>
            </w:tcBorders>
          </w:tcPr>
          <w:p w:rsidR="009378D3" w:rsidRDefault="009378D3">
            <w:pPr>
              <w:pStyle w:val="ConsPlusNormal"/>
            </w:pPr>
          </w:p>
        </w:tc>
        <w:tc>
          <w:tcPr>
            <w:tcW w:w="2227" w:type="dxa"/>
            <w:gridSpan w:val="2"/>
            <w:tcBorders>
              <w:top w:val="single" w:sz="4" w:space="0" w:color="auto"/>
              <w:left w:val="nil"/>
              <w:bottom w:val="nil"/>
              <w:right w:val="nil"/>
            </w:tcBorders>
          </w:tcPr>
          <w:p w:rsidR="009378D3" w:rsidRDefault="009378D3">
            <w:pPr>
              <w:pStyle w:val="ConsPlusNormal"/>
              <w:jc w:val="center"/>
            </w:pPr>
            <w:r>
              <w:t>(подпись)</w:t>
            </w:r>
          </w:p>
        </w:tc>
        <w:tc>
          <w:tcPr>
            <w:tcW w:w="348" w:type="dxa"/>
            <w:tcBorders>
              <w:top w:val="nil"/>
              <w:left w:val="nil"/>
              <w:bottom w:val="nil"/>
              <w:right w:val="nil"/>
            </w:tcBorders>
          </w:tcPr>
          <w:p w:rsidR="009378D3" w:rsidRDefault="009378D3">
            <w:pPr>
              <w:pStyle w:val="ConsPlusNormal"/>
            </w:pPr>
          </w:p>
        </w:tc>
        <w:tc>
          <w:tcPr>
            <w:tcW w:w="3855" w:type="dxa"/>
            <w:tcBorders>
              <w:top w:val="single" w:sz="4" w:space="0" w:color="auto"/>
              <w:left w:val="nil"/>
              <w:bottom w:val="nil"/>
              <w:right w:val="nil"/>
            </w:tcBorders>
          </w:tcPr>
          <w:p w:rsidR="009378D3" w:rsidRDefault="009378D3">
            <w:pPr>
              <w:pStyle w:val="ConsPlusNormal"/>
              <w:jc w:val="center"/>
            </w:pPr>
            <w:r>
              <w:t>(Ф.И.О. лица, подавшего уведомление)</w:t>
            </w:r>
          </w:p>
        </w:tc>
      </w:tr>
    </w:tbl>
    <w:p w:rsidR="009378D3" w:rsidRDefault="009378D3">
      <w:pPr>
        <w:pStyle w:val="ConsPlusNormal"/>
        <w:jc w:val="both"/>
      </w:pPr>
    </w:p>
    <w:p w:rsidR="009378D3" w:rsidRDefault="009378D3">
      <w:pPr>
        <w:pStyle w:val="ConsPlusNormal"/>
        <w:jc w:val="both"/>
      </w:pPr>
    </w:p>
    <w:p w:rsidR="009378D3" w:rsidRDefault="009378D3">
      <w:pPr>
        <w:pStyle w:val="ConsPlusNormal"/>
        <w:jc w:val="both"/>
      </w:pPr>
    </w:p>
    <w:p w:rsidR="009378D3" w:rsidRDefault="009378D3">
      <w:pPr>
        <w:pStyle w:val="ConsPlusNormal"/>
        <w:jc w:val="both"/>
      </w:pPr>
    </w:p>
    <w:p w:rsidR="009378D3" w:rsidRDefault="009378D3">
      <w:pPr>
        <w:pStyle w:val="ConsPlusNormal"/>
        <w:jc w:val="both"/>
      </w:pPr>
    </w:p>
    <w:p w:rsidR="009378D3" w:rsidRDefault="009378D3">
      <w:pPr>
        <w:pStyle w:val="ConsPlusNormal"/>
        <w:jc w:val="right"/>
        <w:outlineLvl w:val="0"/>
      </w:pPr>
      <w:r>
        <w:t>Приложение 4</w:t>
      </w:r>
    </w:p>
    <w:p w:rsidR="009378D3" w:rsidRDefault="009378D3">
      <w:pPr>
        <w:pStyle w:val="ConsPlusNormal"/>
        <w:jc w:val="right"/>
      </w:pPr>
      <w:r>
        <w:t>к закону Белгородской области</w:t>
      </w:r>
    </w:p>
    <w:p w:rsidR="009378D3" w:rsidRDefault="009378D3">
      <w:pPr>
        <w:pStyle w:val="ConsPlusNormal"/>
        <w:jc w:val="right"/>
      </w:pPr>
      <w:r>
        <w:t>"О противодействии коррупции</w:t>
      </w:r>
    </w:p>
    <w:p w:rsidR="009378D3" w:rsidRDefault="009378D3">
      <w:pPr>
        <w:pStyle w:val="ConsPlusNormal"/>
        <w:jc w:val="right"/>
      </w:pPr>
      <w:r>
        <w:t>в Белгородской области"</w:t>
      </w:r>
    </w:p>
    <w:p w:rsidR="009378D3" w:rsidRDefault="009378D3">
      <w:pPr>
        <w:pStyle w:val="ConsPlusNormal"/>
        <w:jc w:val="both"/>
      </w:pPr>
    </w:p>
    <w:p w:rsidR="009378D3" w:rsidRDefault="009378D3">
      <w:pPr>
        <w:pStyle w:val="ConsPlusNormal"/>
        <w:jc w:val="center"/>
      </w:pPr>
      <w:bookmarkStart w:id="19" w:name="P500"/>
      <w:bookmarkEnd w:id="19"/>
      <w:r>
        <w:t>ЖУРНАЛ</w:t>
      </w:r>
    </w:p>
    <w:p w:rsidR="009378D3" w:rsidRDefault="009378D3">
      <w:pPr>
        <w:pStyle w:val="ConsPlusNormal"/>
        <w:jc w:val="center"/>
      </w:pPr>
      <w:r>
        <w:t>регистрации уведомлений лиц, замещающих государственные</w:t>
      </w:r>
    </w:p>
    <w:p w:rsidR="009378D3" w:rsidRDefault="009378D3">
      <w:pPr>
        <w:pStyle w:val="ConsPlusNormal"/>
        <w:jc w:val="center"/>
      </w:pPr>
      <w:r>
        <w:t>должности Белгородской области, а также муниципальные</w:t>
      </w:r>
    </w:p>
    <w:p w:rsidR="009378D3" w:rsidRDefault="009378D3">
      <w:pPr>
        <w:pStyle w:val="ConsPlusNormal"/>
        <w:jc w:val="center"/>
      </w:pPr>
      <w:r>
        <w:t>должности, об участии на безвозмездной основе</w:t>
      </w:r>
    </w:p>
    <w:p w:rsidR="009378D3" w:rsidRDefault="009378D3">
      <w:pPr>
        <w:pStyle w:val="ConsPlusNormal"/>
        <w:jc w:val="center"/>
      </w:pPr>
      <w:r>
        <w:t>в управлении некоммерческой организацией</w:t>
      </w:r>
    </w:p>
    <w:p w:rsidR="009378D3" w:rsidRDefault="009378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444"/>
        <w:gridCol w:w="1774"/>
        <w:gridCol w:w="1531"/>
        <w:gridCol w:w="2438"/>
        <w:gridCol w:w="1399"/>
      </w:tblGrid>
      <w:tr w:rsidR="009378D3">
        <w:tc>
          <w:tcPr>
            <w:tcW w:w="454" w:type="dxa"/>
          </w:tcPr>
          <w:p w:rsidR="009378D3" w:rsidRDefault="009378D3">
            <w:pPr>
              <w:pStyle w:val="ConsPlusNormal"/>
              <w:jc w:val="center"/>
            </w:pPr>
            <w:r>
              <w:t>N п/п</w:t>
            </w:r>
          </w:p>
        </w:tc>
        <w:tc>
          <w:tcPr>
            <w:tcW w:w="1444" w:type="dxa"/>
          </w:tcPr>
          <w:p w:rsidR="009378D3" w:rsidRDefault="009378D3">
            <w:pPr>
              <w:pStyle w:val="ConsPlusNormal"/>
              <w:jc w:val="center"/>
            </w:pPr>
            <w:r>
              <w:t>Дата поступления уведомления</w:t>
            </w:r>
          </w:p>
        </w:tc>
        <w:tc>
          <w:tcPr>
            <w:tcW w:w="1774" w:type="dxa"/>
          </w:tcPr>
          <w:p w:rsidR="009378D3" w:rsidRDefault="009378D3">
            <w:pPr>
              <w:pStyle w:val="ConsPlusNormal"/>
              <w:jc w:val="center"/>
            </w:pPr>
            <w:r>
              <w:t>Ф.И.О. лица, представившего уведомление, замещаемая должность</w:t>
            </w:r>
          </w:p>
        </w:tc>
        <w:tc>
          <w:tcPr>
            <w:tcW w:w="1531" w:type="dxa"/>
          </w:tcPr>
          <w:p w:rsidR="009378D3" w:rsidRDefault="009378D3">
            <w:pPr>
              <w:pStyle w:val="ConsPlusNormal"/>
              <w:jc w:val="center"/>
            </w:pPr>
            <w:r>
              <w:t>Ф.И.О. лица, принявшего уведомление, замещаемая должность и подпись</w:t>
            </w:r>
          </w:p>
        </w:tc>
        <w:tc>
          <w:tcPr>
            <w:tcW w:w="2438" w:type="dxa"/>
            <w:vAlign w:val="center"/>
          </w:tcPr>
          <w:p w:rsidR="009378D3" w:rsidRDefault="009378D3">
            <w:pPr>
              <w:pStyle w:val="ConsPlusNormal"/>
              <w:jc w:val="center"/>
            </w:pPr>
            <w:r>
              <w:t>Наименование некоммерческой организации, в управлении которой планируется участвовать</w:t>
            </w:r>
          </w:p>
        </w:tc>
        <w:tc>
          <w:tcPr>
            <w:tcW w:w="1399" w:type="dxa"/>
          </w:tcPr>
          <w:p w:rsidR="009378D3" w:rsidRDefault="009378D3">
            <w:pPr>
              <w:pStyle w:val="ConsPlusNormal"/>
              <w:jc w:val="center"/>
            </w:pPr>
            <w:r>
              <w:t>Примечание</w:t>
            </w:r>
          </w:p>
        </w:tc>
      </w:tr>
      <w:tr w:rsidR="009378D3">
        <w:tc>
          <w:tcPr>
            <w:tcW w:w="454" w:type="dxa"/>
            <w:vAlign w:val="center"/>
          </w:tcPr>
          <w:p w:rsidR="009378D3" w:rsidRDefault="009378D3">
            <w:pPr>
              <w:pStyle w:val="ConsPlusNormal"/>
              <w:jc w:val="center"/>
            </w:pPr>
            <w:r>
              <w:t>1</w:t>
            </w:r>
          </w:p>
        </w:tc>
        <w:tc>
          <w:tcPr>
            <w:tcW w:w="1444" w:type="dxa"/>
            <w:vAlign w:val="center"/>
          </w:tcPr>
          <w:p w:rsidR="009378D3" w:rsidRDefault="009378D3">
            <w:pPr>
              <w:pStyle w:val="ConsPlusNormal"/>
              <w:jc w:val="center"/>
            </w:pPr>
            <w:r>
              <w:t>2</w:t>
            </w:r>
          </w:p>
        </w:tc>
        <w:tc>
          <w:tcPr>
            <w:tcW w:w="1774" w:type="dxa"/>
            <w:vAlign w:val="center"/>
          </w:tcPr>
          <w:p w:rsidR="009378D3" w:rsidRDefault="009378D3">
            <w:pPr>
              <w:pStyle w:val="ConsPlusNormal"/>
              <w:jc w:val="center"/>
            </w:pPr>
            <w:r>
              <w:t>3</w:t>
            </w:r>
          </w:p>
        </w:tc>
        <w:tc>
          <w:tcPr>
            <w:tcW w:w="1531" w:type="dxa"/>
            <w:vAlign w:val="center"/>
          </w:tcPr>
          <w:p w:rsidR="009378D3" w:rsidRDefault="009378D3">
            <w:pPr>
              <w:pStyle w:val="ConsPlusNormal"/>
              <w:jc w:val="center"/>
            </w:pPr>
            <w:r>
              <w:t>4</w:t>
            </w:r>
          </w:p>
        </w:tc>
        <w:tc>
          <w:tcPr>
            <w:tcW w:w="2438" w:type="dxa"/>
            <w:vAlign w:val="center"/>
          </w:tcPr>
          <w:p w:rsidR="009378D3" w:rsidRDefault="009378D3">
            <w:pPr>
              <w:pStyle w:val="ConsPlusNormal"/>
              <w:jc w:val="center"/>
            </w:pPr>
            <w:r>
              <w:t>5</w:t>
            </w:r>
          </w:p>
        </w:tc>
        <w:tc>
          <w:tcPr>
            <w:tcW w:w="1399" w:type="dxa"/>
            <w:vAlign w:val="center"/>
          </w:tcPr>
          <w:p w:rsidR="009378D3" w:rsidRDefault="009378D3">
            <w:pPr>
              <w:pStyle w:val="ConsPlusNormal"/>
              <w:jc w:val="center"/>
            </w:pPr>
            <w:r>
              <w:t>6</w:t>
            </w:r>
          </w:p>
        </w:tc>
      </w:tr>
      <w:tr w:rsidR="009378D3">
        <w:tc>
          <w:tcPr>
            <w:tcW w:w="454" w:type="dxa"/>
            <w:vAlign w:val="center"/>
          </w:tcPr>
          <w:p w:rsidR="009378D3" w:rsidRDefault="009378D3">
            <w:pPr>
              <w:pStyle w:val="ConsPlusNormal"/>
              <w:jc w:val="center"/>
            </w:pPr>
            <w:r>
              <w:t>1.</w:t>
            </w:r>
          </w:p>
        </w:tc>
        <w:tc>
          <w:tcPr>
            <w:tcW w:w="1444" w:type="dxa"/>
          </w:tcPr>
          <w:p w:rsidR="009378D3" w:rsidRDefault="009378D3">
            <w:pPr>
              <w:pStyle w:val="ConsPlusNormal"/>
            </w:pPr>
          </w:p>
        </w:tc>
        <w:tc>
          <w:tcPr>
            <w:tcW w:w="1774" w:type="dxa"/>
          </w:tcPr>
          <w:p w:rsidR="009378D3" w:rsidRDefault="009378D3">
            <w:pPr>
              <w:pStyle w:val="ConsPlusNormal"/>
            </w:pPr>
          </w:p>
        </w:tc>
        <w:tc>
          <w:tcPr>
            <w:tcW w:w="1531" w:type="dxa"/>
          </w:tcPr>
          <w:p w:rsidR="009378D3" w:rsidRDefault="009378D3">
            <w:pPr>
              <w:pStyle w:val="ConsPlusNormal"/>
            </w:pPr>
          </w:p>
        </w:tc>
        <w:tc>
          <w:tcPr>
            <w:tcW w:w="2438" w:type="dxa"/>
          </w:tcPr>
          <w:p w:rsidR="009378D3" w:rsidRDefault="009378D3">
            <w:pPr>
              <w:pStyle w:val="ConsPlusNormal"/>
            </w:pPr>
          </w:p>
        </w:tc>
        <w:tc>
          <w:tcPr>
            <w:tcW w:w="1399" w:type="dxa"/>
          </w:tcPr>
          <w:p w:rsidR="009378D3" w:rsidRDefault="009378D3">
            <w:pPr>
              <w:pStyle w:val="ConsPlusNormal"/>
            </w:pPr>
          </w:p>
        </w:tc>
      </w:tr>
    </w:tbl>
    <w:p w:rsidR="009378D3" w:rsidRDefault="009378D3">
      <w:pPr>
        <w:pStyle w:val="ConsPlusNormal"/>
        <w:jc w:val="both"/>
      </w:pPr>
    </w:p>
    <w:p w:rsidR="009378D3" w:rsidRDefault="009378D3">
      <w:pPr>
        <w:pStyle w:val="ConsPlusNormal"/>
        <w:jc w:val="both"/>
      </w:pPr>
    </w:p>
    <w:p w:rsidR="009378D3" w:rsidRDefault="009378D3">
      <w:pPr>
        <w:pStyle w:val="ConsPlusNormal"/>
        <w:jc w:val="both"/>
      </w:pPr>
    </w:p>
    <w:p w:rsidR="009378D3" w:rsidRDefault="009378D3">
      <w:pPr>
        <w:pStyle w:val="ConsPlusNormal"/>
        <w:jc w:val="both"/>
      </w:pPr>
    </w:p>
    <w:p w:rsidR="009378D3" w:rsidRDefault="009378D3">
      <w:pPr>
        <w:pStyle w:val="ConsPlusNormal"/>
        <w:jc w:val="both"/>
      </w:pPr>
    </w:p>
    <w:p w:rsidR="009378D3" w:rsidRDefault="009378D3">
      <w:pPr>
        <w:pStyle w:val="ConsPlusNormal"/>
        <w:jc w:val="right"/>
        <w:outlineLvl w:val="0"/>
      </w:pPr>
      <w:r>
        <w:t>Приложение 5</w:t>
      </w:r>
    </w:p>
    <w:p w:rsidR="009378D3" w:rsidRDefault="009378D3">
      <w:pPr>
        <w:pStyle w:val="ConsPlusNormal"/>
        <w:jc w:val="right"/>
      </w:pPr>
      <w:r>
        <w:t>к закону Белгородской области</w:t>
      </w:r>
    </w:p>
    <w:p w:rsidR="009378D3" w:rsidRDefault="009378D3">
      <w:pPr>
        <w:pStyle w:val="ConsPlusNormal"/>
        <w:jc w:val="right"/>
      </w:pPr>
      <w:r>
        <w:t>"О противодействии коррупции</w:t>
      </w:r>
    </w:p>
    <w:p w:rsidR="009378D3" w:rsidRDefault="009378D3">
      <w:pPr>
        <w:pStyle w:val="ConsPlusNormal"/>
        <w:jc w:val="right"/>
      </w:pPr>
      <w:r>
        <w:t>в Белгородской области"</w:t>
      </w:r>
    </w:p>
    <w:p w:rsidR="009378D3" w:rsidRDefault="009378D3">
      <w:pPr>
        <w:pStyle w:val="ConsPlusNormal"/>
        <w:jc w:val="both"/>
      </w:pPr>
    </w:p>
    <w:tbl>
      <w:tblPr>
        <w:tblW w:w="0" w:type="auto"/>
        <w:tblLayout w:type="fixed"/>
        <w:tblCellMar>
          <w:top w:w="102" w:type="dxa"/>
          <w:left w:w="62" w:type="dxa"/>
          <w:bottom w:w="102" w:type="dxa"/>
          <w:right w:w="62" w:type="dxa"/>
        </w:tblCellMar>
        <w:tblLook w:val="0000"/>
      </w:tblPr>
      <w:tblGrid>
        <w:gridCol w:w="2356"/>
        <w:gridCol w:w="2463"/>
        <w:gridCol w:w="931"/>
        <w:gridCol w:w="3321"/>
      </w:tblGrid>
      <w:tr w:rsidR="009378D3">
        <w:tc>
          <w:tcPr>
            <w:tcW w:w="4819" w:type="dxa"/>
            <w:gridSpan w:val="2"/>
            <w:tcBorders>
              <w:top w:val="nil"/>
              <w:left w:val="nil"/>
              <w:bottom w:val="nil"/>
              <w:right w:val="nil"/>
            </w:tcBorders>
          </w:tcPr>
          <w:p w:rsidR="009378D3" w:rsidRDefault="009378D3">
            <w:pPr>
              <w:pStyle w:val="ConsPlusNormal"/>
            </w:pPr>
          </w:p>
        </w:tc>
        <w:tc>
          <w:tcPr>
            <w:tcW w:w="4252" w:type="dxa"/>
            <w:gridSpan w:val="2"/>
            <w:tcBorders>
              <w:top w:val="nil"/>
              <w:left w:val="nil"/>
              <w:bottom w:val="nil"/>
              <w:right w:val="nil"/>
            </w:tcBorders>
          </w:tcPr>
          <w:p w:rsidR="009378D3" w:rsidRDefault="009378D3">
            <w:pPr>
              <w:pStyle w:val="ConsPlusNormal"/>
              <w:jc w:val="both"/>
            </w:pPr>
            <w:r>
              <w:t>В комиссию по координации работы по противодействию коррупции в Белгородской области</w:t>
            </w:r>
          </w:p>
          <w:p w:rsidR="009378D3" w:rsidRDefault="009378D3">
            <w:pPr>
              <w:pStyle w:val="ConsPlusNormal"/>
            </w:pPr>
          </w:p>
          <w:p w:rsidR="009378D3" w:rsidRDefault="009378D3">
            <w:pPr>
              <w:pStyle w:val="ConsPlusNormal"/>
              <w:jc w:val="both"/>
            </w:pPr>
            <w:r>
              <w:t>от ______________________________</w:t>
            </w:r>
          </w:p>
          <w:p w:rsidR="009378D3" w:rsidRDefault="009378D3">
            <w:pPr>
              <w:pStyle w:val="ConsPlusNormal"/>
              <w:jc w:val="both"/>
            </w:pPr>
            <w:r>
              <w:t>_________________________________</w:t>
            </w:r>
          </w:p>
          <w:p w:rsidR="009378D3" w:rsidRDefault="009378D3">
            <w:pPr>
              <w:pStyle w:val="ConsPlusNormal"/>
              <w:jc w:val="center"/>
            </w:pPr>
            <w:r>
              <w:t>(Ф.И.О., замещаемая должность)</w:t>
            </w:r>
          </w:p>
        </w:tc>
      </w:tr>
      <w:tr w:rsidR="009378D3">
        <w:tc>
          <w:tcPr>
            <w:tcW w:w="9071" w:type="dxa"/>
            <w:gridSpan w:val="4"/>
            <w:tcBorders>
              <w:top w:val="nil"/>
              <w:left w:val="nil"/>
              <w:bottom w:val="nil"/>
              <w:right w:val="nil"/>
            </w:tcBorders>
          </w:tcPr>
          <w:p w:rsidR="009378D3" w:rsidRDefault="009378D3">
            <w:pPr>
              <w:pStyle w:val="ConsPlusNormal"/>
            </w:pPr>
          </w:p>
        </w:tc>
      </w:tr>
      <w:tr w:rsidR="009378D3">
        <w:tc>
          <w:tcPr>
            <w:tcW w:w="9071" w:type="dxa"/>
            <w:gridSpan w:val="4"/>
            <w:tcBorders>
              <w:top w:val="nil"/>
              <w:left w:val="nil"/>
              <w:bottom w:val="nil"/>
              <w:right w:val="nil"/>
            </w:tcBorders>
          </w:tcPr>
          <w:p w:rsidR="009378D3" w:rsidRDefault="009378D3">
            <w:pPr>
              <w:pStyle w:val="ConsPlusNormal"/>
              <w:jc w:val="center"/>
            </w:pPr>
            <w:bookmarkStart w:id="20" w:name="P541"/>
            <w:bookmarkEnd w:id="20"/>
            <w:r>
              <w:t>УВЕДОМЛЕНИЕ</w:t>
            </w:r>
          </w:p>
          <w:p w:rsidR="009378D3" w:rsidRDefault="009378D3">
            <w:pPr>
              <w:pStyle w:val="ConsPlusNormal"/>
              <w:jc w:val="center"/>
            </w:pPr>
            <w:r>
              <w:t>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r w:rsidR="009378D3">
        <w:tc>
          <w:tcPr>
            <w:tcW w:w="9071" w:type="dxa"/>
            <w:gridSpan w:val="4"/>
            <w:tcBorders>
              <w:top w:val="nil"/>
              <w:left w:val="nil"/>
              <w:bottom w:val="nil"/>
              <w:right w:val="nil"/>
            </w:tcBorders>
          </w:tcPr>
          <w:p w:rsidR="009378D3" w:rsidRDefault="009378D3">
            <w:pPr>
              <w:pStyle w:val="ConsPlusNormal"/>
            </w:pPr>
          </w:p>
        </w:tc>
      </w:tr>
      <w:tr w:rsidR="009378D3">
        <w:tc>
          <w:tcPr>
            <w:tcW w:w="9071" w:type="dxa"/>
            <w:gridSpan w:val="4"/>
            <w:tcBorders>
              <w:top w:val="nil"/>
              <w:left w:val="nil"/>
              <w:bottom w:val="nil"/>
              <w:right w:val="nil"/>
            </w:tcBorders>
          </w:tcPr>
          <w:p w:rsidR="009378D3" w:rsidRDefault="009378D3">
            <w:pPr>
              <w:pStyle w:val="ConsPlusNormal"/>
              <w:ind w:firstLine="283"/>
              <w:jc w:val="both"/>
            </w:pPr>
            <w:r>
              <w:lastRenderedPageBreak/>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9378D3" w:rsidRDefault="009378D3">
            <w:pPr>
              <w:pStyle w:val="ConsPlusNormal"/>
              <w:ind w:firstLine="283"/>
              <w:jc w:val="both"/>
            </w:pPr>
            <w:r>
              <w:t>Обстоятельства, являющиеся основанием возникновения личной заинтересованности: _______________________________________________________</w:t>
            </w:r>
          </w:p>
          <w:p w:rsidR="009378D3" w:rsidRDefault="009378D3">
            <w:pPr>
              <w:pStyle w:val="ConsPlusNormal"/>
              <w:jc w:val="both"/>
            </w:pPr>
            <w:r>
              <w:t>_________________________________________________________________________</w:t>
            </w:r>
          </w:p>
          <w:p w:rsidR="009378D3" w:rsidRDefault="009378D3">
            <w:pPr>
              <w:pStyle w:val="ConsPlusNormal"/>
            </w:pPr>
          </w:p>
          <w:p w:rsidR="009378D3" w:rsidRDefault="009378D3">
            <w:pPr>
              <w:pStyle w:val="ConsPlusNormal"/>
              <w:ind w:firstLine="283"/>
              <w:jc w:val="both"/>
            </w:pPr>
            <w:r>
              <w:t>Должностные обязанности, на исполнение которых влияет или может повлиять личная заинтересованность: ________________________________________________</w:t>
            </w:r>
          </w:p>
          <w:p w:rsidR="009378D3" w:rsidRDefault="009378D3">
            <w:pPr>
              <w:pStyle w:val="ConsPlusNormal"/>
            </w:pPr>
            <w:r>
              <w:t>_________________________________________________________________________</w:t>
            </w:r>
          </w:p>
          <w:p w:rsidR="009378D3" w:rsidRDefault="009378D3">
            <w:pPr>
              <w:pStyle w:val="ConsPlusNormal"/>
              <w:ind w:firstLine="283"/>
              <w:jc w:val="both"/>
            </w:pPr>
            <w:r>
              <w:t>Предлагаемые меры по предотвращению или урегулированию конфликта</w:t>
            </w:r>
          </w:p>
          <w:p w:rsidR="009378D3" w:rsidRDefault="009378D3">
            <w:pPr>
              <w:pStyle w:val="ConsPlusNormal"/>
              <w:jc w:val="both"/>
            </w:pPr>
            <w:r>
              <w:t>интересов: _______________________________________________________________</w:t>
            </w:r>
          </w:p>
          <w:p w:rsidR="009378D3" w:rsidRDefault="009378D3">
            <w:pPr>
              <w:pStyle w:val="ConsPlusNormal"/>
              <w:jc w:val="both"/>
            </w:pPr>
            <w:r>
              <w:t>_________________________________________________________________________</w:t>
            </w:r>
          </w:p>
          <w:p w:rsidR="009378D3" w:rsidRDefault="009378D3">
            <w:pPr>
              <w:pStyle w:val="ConsPlusNormal"/>
            </w:pPr>
          </w:p>
          <w:p w:rsidR="009378D3" w:rsidRDefault="009378D3">
            <w:pPr>
              <w:pStyle w:val="ConsPlusNormal"/>
              <w:ind w:firstLine="283"/>
              <w:jc w:val="both"/>
            </w:pPr>
            <w:r>
              <w:t>Намереваюсь (не намереваюсь) лично присутствовать на заседании комиссии по координации работы по противодействию коррупции в Белгородской области при рассмотрении настоящего уведомления (нужное подчеркнуть).</w:t>
            </w:r>
          </w:p>
        </w:tc>
      </w:tr>
      <w:tr w:rsidR="009378D3">
        <w:tc>
          <w:tcPr>
            <w:tcW w:w="2356" w:type="dxa"/>
            <w:tcBorders>
              <w:top w:val="nil"/>
              <w:left w:val="nil"/>
              <w:bottom w:val="nil"/>
              <w:right w:val="nil"/>
            </w:tcBorders>
          </w:tcPr>
          <w:p w:rsidR="009378D3" w:rsidRDefault="009378D3">
            <w:pPr>
              <w:pStyle w:val="ConsPlusNormal"/>
            </w:pPr>
            <w:r>
              <w:t>"__" _______ 20__ г.</w:t>
            </w:r>
          </w:p>
        </w:tc>
        <w:tc>
          <w:tcPr>
            <w:tcW w:w="3394" w:type="dxa"/>
            <w:gridSpan w:val="2"/>
            <w:tcBorders>
              <w:top w:val="nil"/>
              <w:left w:val="nil"/>
              <w:bottom w:val="nil"/>
              <w:right w:val="nil"/>
            </w:tcBorders>
          </w:tcPr>
          <w:p w:rsidR="009378D3" w:rsidRDefault="009378D3">
            <w:pPr>
              <w:pStyle w:val="ConsPlusNormal"/>
              <w:jc w:val="both"/>
            </w:pPr>
            <w:r>
              <w:t>_________________________</w:t>
            </w:r>
          </w:p>
          <w:p w:rsidR="009378D3" w:rsidRDefault="009378D3">
            <w:pPr>
              <w:pStyle w:val="ConsPlusNormal"/>
              <w:ind w:firstLine="283"/>
              <w:jc w:val="both"/>
            </w:pPr>
            <w:r>
              <w:t>(подпись)</w:t>
            </w:r>
          </w:p>
        </w:tc>
        <w:tc>
          <w:tcPr>
            <w:tcW w:w="3321" w:type="dxa"/>
            <w:tcBorders>
              <w:top w:val="nil"/>
              <w:left w:val="nil"/>
              <w:bottom w:val="nil"/>
              <w:right w:val="nil"/>
            </w:tcBorders>
          </w:tcPr>
          <w:p w:rsidR="009378D3" w:rsidRDefault="009378D3">
            <w:pPr>
              <w:pStyle w:val="ConsPlusNormal"/>
              <w:jc w:val="both"/>
            </w:pPr>
            <w:r>
              <w:t>_________________________</w:t>
            </w:r>
          </w:p>
          <w:p w:rsidR="009378D3" w:rsidRDefault="009378D3">
            <w:pPr>
              <w:pStyle w:val="ConsPlusNormal"/>
              <w:jc w:val="center"/>
            </w:pPr>
            <w:r>
              <w:t>(Ф.И.О. лица, подавшего уведомление)</w:t>
            </w:r>
          </w:p>
        </w:tc>
      </w:tr>
      <w:tr w:rsidR="009378D3">
        <w:tc>
          <w:tcPr>
            <w:tcW w:w="9071" w:type="dxa"/>
            <w:gridSpan w:val="4"/>
            <w:tcBorders>
              <w:top w:val="nil"/>
              <w:left w:val="nil"/>
              <w:bottom w:val="nil"/>
              <w:right w:val="nil"/>
            </w:tcBorders>
          </w:tcPr>
          <w:p w:rsidR="009378D3" w:rsidRDefault="009378D3">
            <w:pPr>
              <w:pStyle w:val="ConsPlusNormal"/>
              <w:jc w:val="both"/>
            </w:pPr>
            <w:r>
              <w:t>Регистрационный номер в журнале</w:t>
            </w:r>
          </w:p>
          <w:p w:rsidR="009378D3" w:rsidRDefault="009378D3">
            <w:pPr>
              <w:pStyle w:val="ConsPlusNormal"/>
              <w:jc w:val="both"/>
            </w:pPr>
            <w:r>
              <w:t>учета уведомлений _____________</w:t>
            </w:r>
          </w:p>
          <w:p w:rsidR="009378D3" w:rsidRDefault="009378D3">
            <w:pPr>
              <w:pStyle w:val="ConsPlusNormal"/>
            </w:pPr>
          </w:p>
          <w:p w:rsidR="009378D3" w:rsidRDefault="009378D3">
            <w:pPr>
              <w:pStyle w:val="ConsPlusNormal"/>
            </w:pPr>
            <w:r>
              <w:t>Дата регистрации уведомления "___" ____________ 20___ г.</w:t>
            </w:r>
          </w:p>
        </w:tc>
      </w:tr>
      <w:tr w:rsidR="009378D3">
        <w:tc>
          <w:tcPr>
            <w:tcW w:w="4819" w:type="dxa"/>
            <w:gridSpan w:val="2"/>
            <w:tcBorders>
              <w:top w:val="nil"/>
              <w:left w:val="nil"/>
              <w:bottom w:val="nil"/>
              <w:right w:val="nil"/>
            </w:tcBorders>
          </w:tcPr>
          <w:p w:rsidR="009378D3" w:rsidRDefault="009378D3">
            <w:pPr>
              <w:pStyle w:val="ConsPlusNormal"/>
              <w:jc w:val="center"/>
            </w:pPr>
            <w:r>
              <w:t>_____________________________________</w:t>
            </w:r>
          </w:p>
          <w:p w:rsidR="009378D3" w:rsidRDefault="009378D3">
            <w:pPr>
              <w:pStyle w:val="ConsPlusNormal"/>
              <w:jc w:val="center"/>
            </w:pPr>
            <w:r>
              <w:t>(Ф.И.О. должностного лица, зарегистрировавшего уведомление)</w:t>
            </w:r>
          </w:p>
        </w:tc>
        <w:tc>
          <w:tcPr>
            <w:tcW w:w="4252" w:type="dxa"/>
            <w:gridSpan w:val="2"/>
            <w:tcBorders>
              <w:top w:val="nil"/>
              <w:left w:val="nil"/>
              <w:bottom w:val="nil"/>
              <w:right w:val="nil"/>
            </w:tcBorders>
          </w:tcPr>
          <w:p w:rsidR="009378D3" w:rsidRDefault="009378D3">
            <w:pPr>
              <w:pStyle w:val="ConsPlusNormal"/>
              <w:jc w:val="center"/>
            </w:pPr>
            <w:r>
              <w:t>_________________________________</w:t>
            </w:r>
          </w:p>
          <w:p w:rsidR="009378D3" w:rsidRDefault="009378D3">
            <w:pPr>
              <w:pStyle w:val="ConsPlusNormal"/>
              <w:jc w:val="center"/>
            </w:pPr>
            <w:r>
              <w:t>(подпись должностного лица, зарегистрировавшего уведомление)</w:t>
            </w:r>
          </w:p>
        </w:tc>
      </w:tr>
    </w:tbl>
    <w:p w:rsidR="009378D3" w:rsidRDefault="009378D3">
      <w:pPr>
        <w:pStyle w:val="ConsPlusNormal"/>
        <w:jc w:val="both"/>
      </w:pPr>
    </w:p>
    <w:p w:rsidR="009378D3" w:rsidRDefault="009378D3">
      <w:pPr>
        <w:pStyle w:val="ConsPlusNormal"/>
        <w:jc w:val="both"/>
      </w:pPr>
    </w:p>
    <w:p w:rsidR="009378D3" w:rsidRDefault="009378D3">
      <w:pPr>
        <w:pStyle w:val="ConsPlusNormal"/>
        <w:pBdr>
          <w:bottom w:val="single" w:sz="6" w:space="0" w:color="auto"/>
        </w:pBdr>
        <w:spacing w:before="100" w:after="100"/>
        <w:jc w:val="both"/>
        <w:rPr>
          <w:sz w:val="2"/>
          <w:szCs w:val="2"/>
        </w:rPr>
      </w:pPr>
    </w:p>
    <w:p w:rsidR="00E554AE" w:rsidRDefault="009378D3"/>
    <w:sectPr w:rsidR="00E554AE" w:rsidSect="003201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378D3"/>
    <w:rsid w:val="00016684"/>
    <w:rsid w:val="00030AEC"/>
    <w:rsid w:val="00042F51"/>
    <w:rsid w:val="000E450C"/>
    <w:rsid w:val="00103465"/>
    <w:rsid w:val="00145291"/>
    <w:rsid w:val="001A5E2E"/>
    <w:rsid w:val="001B5785"/>
    <w:rsid w:val="001F40EB"/>
    <w:rsid w:val="00271352"/>
    <w:rsid w:val="003C4E5E"/>
    <w:rsid w:val="003D2A3E"/>
    <w:rsid w:val="003F488C"/>
    <w:rsid w:val="00404CCA"/>
    <w:rsid w:val="00440ECC"/>
    <w:rsid w:val="004537BB"/>
    <w:rsid w:val="004D2E78"/>
    <w:rsid w:val="004D6797"/>
    <w:rsid w:val="00507247"/>
    <w:rsid w:val="00517DE3"/>
    <w:rsid w:val="00625C68"/>
    <w:rsid w:val="00660C59"/>
    <w:rsid w:val="00690949"/>
    <w:rsid w:val="006B1E97"/>
    <w:rsid w:val="006E7197"/>
    <w:rsid w:val="00733109"/>
    <w:rsid w:val="00753D90"/>
    <w:rsid w:val="00756C39"/>
    <w:rsid w:val="007E1B46"/>
    <w:rsid w:val="00806655"/>
    <w:rsid w:val="00825D5F"/>
    <w:rsid w:val="0084107D"/>
    <w:rsid w:val="00842EB0"/>
    <w:rsid w:val="00850090"/>
    <w:rsid w:val="008570FB"/>
    <w:rsid w:val="008A7FB0"/>
    <w:rsid w:val="008B63B3"/>
    <w:rsid w:val="008C43CC"/>
    <w:rsid w:val="0093699D"/>
    <w:rsid w:val="009378D3"/>
    <w:rsid w:val="009D1DAF"/>
    <w:rsid w:val="009E61D4"/>
    <w:rsid w:val="009F56BE"/>
    <w:rsid w:val="00A31040"/>
    <w:rsid w:val="00A313FE"/>
    <w:rsid w:val="00B5491A"/>
    <w:rsid w:val="00B62697"/>
    <w:rsid w:val="00BF669D"/>
    <w:rsid w:val="00C31488"/>
    <w:rsid w:val="00C7297D"/>
    <w:rsid w:val="00CB5F2E"/>
    <w:rsid w:val="00CC5E2F"/>
    <w:rsid w:val="00CE389A"/>
    <w:rsid w:val="00D241AD"/>
    <w:rsid w:val="00E320BE"/>
    <w:rsid w:val="00E411AA"/>
    <w:rsid w:val="00E609AB"/>
    <w:rsid w:val="00E83385"/>
    <w:rsid w:val="00E84A0A"/>
    <w:rsid w:val="00E85D86"/>
    <w:rsid w:val="00E906A7"/>
    <w:rsid w:val="00EA3B54"/>
    <w:rsid w:val="00EB10E9"/>
    <w:rsid w:val="00F16331"/>
    <w:rsid w:val="00F61B88"/>
    <w:rsid w:val="00F7637E"/>
    <w:rsid w:val="00FA087E"/>
    <w:rsid w:val="00FA2BFE"/>
    <w:rsid w:val="00FD6C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2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78D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378D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378D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378D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378D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378D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378D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378D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42435&amp;dst=60" TargetMode="External"/><Relationship Id="rId18" Type="http://schemas.openxmlformats.org/officeDocument/2006/relationships/hyperlink" Target="https://login.consultant.ru/link/?req=doc&amp;base=RLAW404&amp;n=100558&amp;dst=100215" TargetMode="External"/><Relationship Id="rId26" Type="http://schemas.openxmlformats.org/officeDocument/2006/relationships/hyperlink" Target="https://login.consultant.ru/link/?req=doc&amp;base=RLAW404&amp;n=100558&amp;dst=100369" TargetMode="External"/><Relationship Id="rId39" Type="http://schemas.openxmlformats.org/officeDocument/2006/relationships/hyperlink" Target="https://login.consultant.ru/link/?req=doc&amp;base=RLAW404&amp;n=100558&amp;dst=100348" TargetMode="External"/><Relationship Id="rId21" Type="http://schemas.openxmlformats.org/officeDocument/2006/relationships/hyperlink" Target="https://login.consultant.ru/link/?req=doc&amp;base=RLAW404&amp;n=88790" TargetMode="External"/><Relationship Id="rId34" Type="http://schemas.openxmlformats.org/officeDocument/2006/relationships/hyperlink" Target="https://login.consultant.ru/link/?req=doc&amp;base=RLAW404&amp;n=100558&amp;dst=100119" TargetMode="External"/><Relationship Id="rId42" Type="http://schemas.openxmlformats.org/officeDocument/2006/relationships/hyperlink" Target="https://login.consultant.ru/link/?req=doc&amp;base=LAW&amp;n=482878&amp;dst=336" TargetMode="External"/><Relationship Id="rId47" Type="http://schemas.openxmlformats.org/officeDocument/2006/relationships/hyperlink" Target="https://login.consultant.ru/link/?req=doc&amp;base=LAW&amp;n=471024&amp;dst=880" TargetMode="External"/><Relationship Id="rId50" Type="http://schemas.openxmlformats.org/officeDocument/2006/relationships/hyperlink" Target="https://login.consultant.ru/link/?req=doc&amp;base=RLAW404&amp;n=41385&amp;dst=100013" TargetMode="External"/><Relationship Id="rId55" Type="http://schemas.openxmlformats.org/officeDocument/2006/relationships/hyperlink" Target="https://login.consultant.ru/link/?req=doc&amp;base=RLAW404&amp;n=95320" TargetMode="External"/><Relationship Id="rId63" Type="http://schemas.openxmlformats.org/officeDocument/2006/relationships/hyperlink" Target="https://login.consultant.ru/link/?req=doc&amp;base=RLAW404&amp;n=87338&amp;dst=100016" TargetMode="External"/><Relationship Id="rId68" Type="http://schemas.openxmlformats.org/officeDocument/2006/relationships/hyperlink" Target="https://login.consultant.ru/link/?req=doc&amp;base=RLAW404&amp;n=95285&amp;dst=100031" TargetMode="External"/><Relationship Id="rId7" Type="http://schemas.openxmlformats.org/officeDocument/2006/relationships/hyperlink" Target="https://login.consultant.ru/link/?req=doc&amp;base=LAW&amp;n=482853" TargetMode="External"/><Relationship Id="rId71" Type="http://schemas.openxmlformats.org/officeDocument/2006/relationships/hyperlink" Target="https://login.consultant.ru/link/?req=doc&amp;base=LAW&amp;n=442435&amp;dst=60" TargetMode="External"/><Relationship Id="rId2" Type="http://schemas.openxmlformats.org/officeDocument/2006/relationships/settings" Target="settings.xml"/><Relationship Id="rId16" Type="http://schemas.openxmlformats.org/officeDocument/2006/relationships/hyperlink" Target="https://login.consultant.ru/link/?req=doc&amp;base=RLAW404&amp;n=100558&amp;dst=100118" TargetMode="External"/><Relationship Id="rId29" Type="http://schemas.openxmlformats.org/officeDocument/2006/relationships/hyperlink" Target="https://login.consultant.ru/link/?req=doc&amp;base=RLAW404&amp;n=100558&amp;dst=72" TargetMode="External"/><Relationship Id="rId11" Type="http://schemas.openxmlformats.org/officeDocument/2006/relationships/hyperlink" Target="https://login.consultant.ru/link/?req=doc&amp;base=LAW&amp;n=442435&amp;dst=60" TargetMode="External"/><Relationship Id="rId24" Type="http://schemas.openxmlformats.org/officeDocument/2006/relationships/hyperlink" Target="https://login.consultant.ru/link/?req=doc&amp;base=RLAW404&amp;n=100558&amp;dst=100123" TargetMode="External"/><Relationship Id="rId32" Type="http://schemas.openxmlformats.org/officeDocument/2006/relationships/hyperlink" Target="https://login.consultant.ru/link/?req=doc&amp;base=RLAW404&amp;n=100558&amp;dst=100117" TargetMode="External"/><Relationship Id="rId37" Type="http://schemas.openxmlformats.org/officeDocument/2006/relationships/hyperlink" Target="https://login.consultant.ru/link/?req=doc&amp;base=RLAW404&amp;n=100558&amp;dst=100392" TargetMode="External"/><Relationship Id="rId40" Type="http://schemas.openxmlformats.org/officeDocument/2006/relationships/hyperlink" Target="https://login.consultant.ru/link/?req=doc&amp;base=LAW&amp;n=482878" TargetMode="External"/><Relationship Id="rId45" Type="http://schemas.openxmlformats.org/officeDocument/2006/relationships/hyperlink" Target="https://login.consultant.ru/link/?req=doc&amp;base=LAW&amp;n=442435" TargetMode="External"/><Relationship Id="rId53" Type="http://schemas.openxmlformats.org/officeDocument/2006/relationships/hyperlink" Target="https://login.consultant.ru/link/?req=doc&amp;base=RLAW404&amp;n=49905" TargetMode="External"/><Relationship Id="rId58" Type="http://schemas.openxmlformats.org/officeDocument/2006/relationships/hyperlink" Target="https://login.consultant.ru/link/?req=doc&amp;base=RLAW404&amp;n=69753" TargetMode="External"/><Relationship Id="rId66" Type="http://schemas.openxmlformats.org/officeDocument/2006/relationships/hyperlink" Target="https://login.consultant.ru/link/?req=doc&amp;base=RLAW404&amp;n=90300" TargetMode="External"/><Relationship Id="rId74" Type="http://schemas.openxmlformats.org/officeDocument/2006/relationships/fontTable" Target="fontTable.xml"/><Relationship Id="rId5" Type="http://schemas.openxmlformats.org/officeDocument/2006/relationships/hyperlink" Target="https://login.consultant.ru/link/?req=doc&amp;base=LAW&amp;n=482878&amp;dst=100019" TargetMode="External"/><Relationship Id="rId15" Type="http://schemas.openxmlformats.org/officeDocument/2006/relationships/hyperlink" Target="https://login.consultant.ru/link/?req=doc&amp;base=RLAW404&amp;n=100558&amp;dst=100116" TargetMode="External"/><Relationship Id="rId23" Type="http://schemas.openxmlformats.org/officeDocument/2006/relationships/hyperlink" Target="https://login.consultant.ru/link/?req=doc&amp;base=RLAW404&amp;n=100558&amp;dst=16" TargetMode="External"/><Relationship Id="rId28" Type="http://schemas.openxmlformats.org/officeDocument/2006/relationships/hyperlink" Target="https://login.consultant.ru/link/?req=doc&amp;base=RLAW404&amp;n=100558&amp;dst=71" TargetMode="External"/><Relationship Id="rId36" Type="http://schemas.openxmlformats.org/officeDocument/2006/relationships/hyperlink" Target="https://login.consultant.ru/link/?req=doc&amp;base=RLAW404&amp;n=100558&amp;dst=100391" TargetMode="External"/><Relationship Id="rId49" Type="http://schemas.openxmlformats.org/officeDocument/2006/relationships/hyperlink" Target="https://login.consultant.ru/link/?req=doc&amp;base=RLAW404&amp;n=87391&amp;dst=100065" TargetMode="External"/><Relationship Id="rId57" Type="http://schemas.openxmlformats.org/officeDocument/2006/relationships/hyperlink" Target="https://login.consultant.ru/link/?req=doc&amp;base=RLAW404&amp;n=66790" TargetMode="External"/><Relationship Id="rId61" Type="http://schemas.openxmlformats.org/officeDocument/2006/relationships/hyperlink" Target="https://login.consultant.ru/link/?req=doc&amp;base=RLAW404&amp;n=78467&amp;dst=100010" TargetMode="External"/><Relationship Id="rId10" Type="http://schemas.openxmlformats.org/officeDocument/2006/relationships/hyperlink" Target="https://login.consultant.ru/link/?req=doc&amp;base=LAW&amp;n=422007" TargetMode="External"/><Relationship Id="rId19" Type="http://schemas.openxmlformats.org/officeDocument/2006/relationships/hyperlink" Target="https://login.consultant.ru/link/?req=doc&amp;base=RLAW404&amp;n=100558&amp;dst=100378" TargetMode="External"/><Relationship Id="rId31" Type="http://schemas.openxmlformats.org/officeDocument/2006/relationships/hyperlink" Target="https://login.consultant.ru/link/?req=doc&amp;base=RLAW404&amp;n=100558&amp;dst=74" TargetMode="External"/><Relationship Id="rId44" Type="http://schemas.openxmlformats.org/officeDocument/2006/relationships/hyperlink" Target="https://login.consultant.ru/link/?req=doc&amp;base=LAW&amp;n=442435" TargetMode="External"/><Relationship Id="rId52" Type="http://schemas.openxmlformats.org/officeDocument/2006/relationships/hyperlink" Target="https://login.consultant.ru/link/?req=doc&amp;base=RLAW404&amp;n=48322&amp;dst=100021" TargetMode="External"/><Relationship Id="rId60" Type="http://schemas.openxmlformats.org/officeDocument/2006/relationships/hyperlink" Target="https://login.consultant.ru/link/?req=doc&amp;base=RLAW404&amp;n=88781" TargetMode="External"/><Relationship Id="rId65" Type="http://schemas.openxmlformats.org/officeDocument/2006/relationships/hyperlink" Target="https://login.consultant.ru/link/?req=doc&amp;base=RLAW404&amp;n=88727&amp;dst=100054" TargetMode="External"/><Relationship Id="rId73" Type="http://schemas.openxmlformats.org/officeDocument/2006/relationships/hyperlink" Target="https://login.consultant.ru/link/?req=doc&amp;base=LAW&amp;n=482878&amp;dst=24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7010" TargetMode="External"/><Relationship Id="rId14" Type="http://schemas.openxmlformats.org/officeDocument/2006/relationships/hyperlink" Target="https://login.consultant.ru/link/?req=doc&amp;base=RLAW404&amp;n=95318" TargetMode="External"/><Relationship Id="rId22" Type="http://schemas.openxmlformats.org/officeDocument/2006/relationships/hyperlink" Target="https://login.consultant.ru/link/?req=doc&amp;base=RLAW404&amp;n=100558&amp;dst=15" TargetMode="External"/><Relationship Id="rId27" Type="http://schemas.openxmlformats.org/officeDocument/2006/relationships/hyperlink" Target="https://login.consultant.ru/link/?req=doc&amp;base=RLAW404&amp;n=100558&amp;dst=100125" TargetMode="External"/><Relationship Id="rId30" Type="http://schemas.openxmlformats.org/officeDocument/2006/relationships/hyperlink" Target="https://login.consultant.ru/link/?req=doc&amp;base=RLAW404&amp;n=100558&amp;dst=73" TargetMode="External"/><Relationship Id="rId35" Type="http://schemas.openxmlformats.org/officeDocument/2006/relationships/hyperlink" Target="https://login.consultant.ru/link/?req=doc&amp;base=RLAW404&amp;n=100558&amp;dst=100390" TargetMode="External"/><Relationship Id="rId43" Type="http://schemas.openxmlformats.org/officeDocument/2006/relationships/hyperlink" Target="https://login.consultant.ru/link/?req=doc&amp;base=LAW&amp;n=482878&amp;dst=339" TargetMode="External"/><Relationship Id="rId48" Type="http://schemas.openxmlformats.org/officeDocument/2006/relationships/hyperlink" Target="https://login.consultant.ru/link/?req=doc&amp;base=RLAW404&amp;n=90354" TargetMode="External"/><Relationship Id="rId56" Type="http://schemas.openxmlformats.org/officeDocument/2006/relationships/hyperlink" Target="https://login.consultant.ru/link/?req=doc&amp;base=RLAW404&amp;n=65226" TargetMode="External"/><Relationship Id="rId64" Type="http://schemas.openxmlformats.org/officeDocument/2006/relationships/hyperlink" Target="https://login.consultant.ru/link/?req=doc&amp;base=RLAW404&amp;n=87338&amp;dst=100018" TargetMode="External"/><Relationship Id="rId69" Type="http://schemas.openxmlformats.org/officeDocument/2006/relationships/hyperlink" Target="https://login.consultant.ru/link/?req=doc&amp;base=LAW&amp;n=442435&amp;dst=60" TargetMode="External"/><Relationship Id="rId8" Type="http://schemas.openxmlformats.org/officeDocument/2006/relationships/hyperlink" Target="https://login.consultant.ru/link/?req=doc&amp;base=RLAW404&amp;n=93478" TargetMode="External"/><Relationship Id="rId51" Type="http://schemas.openxmlformats.org/officeDocument/2006/relationships/hyperlink" Target="https://login.consultant.ru/link/?req=doc&amp;base=RLAW404&amp;n=42785&amp;dst=100020" TargetMode="External"/><Relationship Id="rId72" Type="http://schemas.openxmlformats.org/officeDocument/2006/relationships/hyperlink" Target="https://login.consultant.ru/link/?req=doc&amp;base=LAW&amp;n=482878&amp;dst=239"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42435&amp;dst=60" TargetMode="External"/><Relationship Id="rId17" Type="http://schemas.openxmlformats.org/officeDocument/2006/relationships/hyperlink" Target="https://login.consultant.ru/link/?req=doc&amp;base=RLAW404&amp;n=100558&amp;dst=100120" TargetMode="External"/><Relationship Id="rId25" Type="http://schemas.openxmlformats.org/officeDocument/2006/relationships/hyperlink" Target="https://login.consultant.ru/link/?req=doc&amp;base=RLAW404&amp;n=100558&amp;dst=100124" TargetMode="External"/><Relationship Id="rId33" Type="http://schemas.openxmlformats.org/officeDocument/2006/relationships/hyperlink" Target="https://login.consultant.ru/link/?req=doc&amp;base=RLAW404&amp;n=100558&amp;dst=100389" TargetMode="External"/><Relationship Id="rId38" Type="http://schemas.openxmlformats.org/officeDocument/2006/relationships/hyperlink" Target="https://login.consultant.ru/link/?req=doc&amp;base=RLAW404&amp;n=100558&amp;dst=100192" TargetMode="External"/><Relationship Id="rId46" Type="http://schemas.openxmlformats.org/officeDocument/2006/relationships/hyperlink" Target="https://login.consultant.ru/link/?req=doc&amp;base=LAW&amp;n=482878" TargetMode="External"/><Relationship Id="rId59" Type="http://schemas.openxmlformats.org/officeDocument/2006/relationships/hyperlink" Target="https://login.consultant.ru/link/?req=doc&amp;base=RLAW404&amp;n=70720" TargetMode="External"/><Relationship Id="rId67" Type="http://schemas.openxmlformats.org/officeDocument/2006/relationships/hyperlink" Target="https://login.consultant.ru/link/?req=doc&amp;base=RLAW404&amp;n=91692" TargetMode="External"/><Relationship Id="rId20" Type="http://schemas.openxmlformats.org/officeDocument/2006/relationships/hyperlink" Target="https://login.consultant.ru/link/?req=doc&amp;base=RLAW404&amp;n=95318" TargetMode="External"/><Relationship Id="rId41" Type="http://schemas.openxmlformats.org/officeDocument/2006/relationships/hyperlink" Target="https://login.consultant.ru/link/?req=doc&amp;base=LAW&amp;n=471024" TargetMode="External"/><Relationship Id="rId54" Type="http://schemas.openxmlformats.org/officeDocument/2006/relationships/hyperlink" Target="https://login.consultant.ru/link/?req=doc&amp;base=RLAW404&amp;n=58848&amp;dst=100006" TargetMode="External"/><Relationship Id="rId62" Type="http://schemas.openxmlformats.org/officeDocument/2006/relationships/hyperlink" Target="https://login.consultant.ru/link/?req=doc&amp;base=RLAW404&amp;n=96348&amp;dst=100059" TargetMode="External"/><Relationship Id="rId70" Type="http://schemas.openxmlformats.org/officeDocument/2006/relationships/hyperlink" Target="https://login.consultant.ru/link/?req=doc&amp;base=LAW&amp;n=482878&amp;dst=289"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2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12491</Words>
  <Characters>71204</Characters>
  <Application>Microsoft Office Word</Application>
  <DocSecurity>0</DocSecurity>
  <Lines>593</Lines>
  <Paragraphs>167</Paragraphs>
  <ScaleCrop>false</ScaleCrop>
  <Company/>
  <LinksUpToDate>false</LinksUpToDate>
  <CharactersWithSpaces>83528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2024-12-18T07:18:00Z</dcterms:created>
  <dcterms:modified xsi:type="dcterms:W3CDTF">2024-12-18T07:18:00Z</dcterms:modified>
</cp:coreProperties>
</file>