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F4" w:rsidRDefault="00E45D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45DF4" w:rsidRDefault="00E45DF4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5D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DF4" w:rsidRDefault="00E45DF4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</w:tr>
    </w:tbl>
    <w:p w:rsidR="00E45DF4" w:rsidRDefault="00E45DF4">
      <w:pPr>
        <w:pStyle w:val="ConsPlusNormal"/>
        <w:spacing w:before="480"/>
      </w:pPr>
      <w:r>
        <w:rPr>
          <w:b/>
          <w:sz w:val="38"/>
        </w:rPr>
        <w:t>Как потребителю составить и направить претензию исполнителю (продавцу, изготовителю), в том числе о возврате денежных средств?</w:t>
      </w:r>
    </w:p>
    <w:p w:rsidR="00E45DF4" w:rsidRDefault="00E45DF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E45D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45DF4" w:rsidRDefault="00E45DF4">
            <w:pPr>
              <w:pStyle w:val="ConsPlusNormal"/>
              <w:jc w:val="both"/>
            </w:pPr>
            <w:r>
              <w:t>Претензия составляется в произвольной форме. В ней указываются сведения о получателе и отправителе, обстоятельства подачи претенз</w:t>
            </w:r>
            <w:proofErr w:type="gramStart"/>
            <w:r>
              <w:t>ии и ее</w:t>
            </w:r>
            <w:proofErr w:type="gramEnd"/>
            <w:r>
              <w:t xml:space="preserve"> суть. Направить претензию можно лично, по почте заказным письмом с уведомлением о вручении и описью вложения или в форме электронного документа при соблюдении определенных условий.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</w:tr>
    </w:tbl>
    <w:p w:rsidR="00E45DF4" w:rsidRDefault="00E45DF4">
      <w:pPr>
        <w:pStyle w:val="ConsPlusNormal"/>
        <w:spacing w:before="280"/>
        <w:jc w:val="both"/>
      </w:pPr>
      <w:hyperlink r:id="rId6">
        <w:proofErr w:type="gramStart"/>
        <w:r>
          <w:rPr>
            <w:color w:val="0000FF"/>
          </w:rPr>
          <w:t>Претензия</w:t>
        </w:r>
      </w:hyperlink>
      <w:r>
        <w:t xml:space="preserve"> - это, как правило, письменное обращение потребителя к исполнителю (продавцу, изготовителю) в связи с обнаружением недостатков в услуге (товаре, работе) или ненадлежащим исполнением исполнителем (продавцом, изготовителем) своих обязательств по договору.</w:t>
      </w:r>
      <w:proofErr w:type="gramEnd"/>
      <w:r>
        <w:t xml:space="preserve"> Однако она может быть составлена и по иным причинам.</w:t>
      </w:r>
    </w:p>
    <w:p w:rsidR="00E45DF4" w:rsidRDefault="00E45DF4">
      <w:pPr>
        <w:pStyle w:val="ConsPlusNormal"/>
        <w:spacing w:before="220"/>
        <w:jc w:val="both"/>
      </w:pPr>
      <w:r>
        <w:t xml:space="preserve">Так, например, потребитель вправе направить исполнителю по договору оказания услуг </w:t>
      </w:r>
      <w:hyperlink r:id="rId7">
        <w:r>
          <w:rPr>
            <w:color w:val="0000FF"/>
          </w:rPr>
          <w:t>претензию</w:t>
        </w:r>
      </w:hyperlink>
      <w:r>
        <w:t xml:space="preserve"> о возврате денежных сре</w:t>
      </w:r>
      <w:proofErr w:type="gramStart"/>
      <w:r>
        <w:t>дств в сл</w:t>
      </w:r>
      <w:proofErr w:type="gramEnd"/>
      <w:r>
        <w:t>едующих случаях (</w:t>
      </w:r>
      <w:hyperlink r:id="rId8">
        <w:r>
          <w:rPr>
            <w:color w:val="0000FF"/>
          </w:rPr>
          <w:t>п. 1 ст. 782</w:t>
        </w:r>
      </w:hyperlink>
      <w:r>
        <w:t xml:space="preserve"> ГК РФ, </w:t>
      </w:r>
      <w:hyperlink r:id="rId9">
        <w:r>
          <w:rPr>
            <w:color w:val="0000FF"/>
          </w:rPr>
          <w:t>п. п. 1</w:t>
        </w:r>
      </w:hyperlink>
      <w:r>
        <w:t xml:space="preserve">, </w:t>
      </w:r>
      <w:hyperlink r:id="rId10">
        <w:r>
          <w:rPr>
            <w:color w:val="0000FF"/>
          </w:rPr>
          <w:t>6 ст. 28</w:t>
        </w:r>
      </w:hyperlink>
      <w:r>
        <w:t xml:space="preserve">, </w:t>
      </w:r>
      <w:hyperlink r:id="rId11">
        <w:r>
          <w:rPr>
            <w:color w:val="0000FF"/>
          </w:rPr>
          <w:t>п. 1 ст. 29</w:t>
        </w:r>
      </w:hyperlink>
      <w:r>
        <w:t xml:space="preserve">, </w:t>
      </w:r>
      <w:hyperlink r:id="rId12">
        <w:r>
          <w:rPr>
            <w:color w:val="0000FF"/>
          </w:rPr>
          <w:t>ст. 32</w:t>
        </w:r>
      </w:hyperlink>
      <w:r>
        <w:t xml:space="preserve"> Закона от 07.02.1992 N 2300-1):</w:t>
      </w:r>
    </w:p>
    <w:p w:rsidR="00E45DF4" w:rsidRDefault="00E45DF4">
      <w:pPr>
        <w:pStyle w:val="ConsPlusNormal"/>
        <w:numPr>
          <w:ilvl w:val="0"/>
          <w:numId w:val="1"/>
        </w:numPr>
        <w:spacing w:before="220"/>
        <w:jc w:val="both"/>
      </w:pPr>
      <w:r>
        <w:t>если исполнитель нарушил сроки оказания услуги. Потребитель вправе также требовать полного возмещения убытков, причиненных ему в связи с нарушением таких сроков. Однако данные требования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потребителя;</w:t>
      </w:r>
    </w:p>
    <w:p w:rsidR="00E45DF4" w:rsidRDefault="00E45DF4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при обнаружении недостатков оказанной услуги. Потребитель вправе требовать, в частности, соответствующего уменьшения ее цены или возмещения понесенных им расходов по устранению недостатков своими силами или третьими лицами. Также он может отказаться от исполнения договора и потребовать полного возмещения убытков, если в установленный договором срок исполнитель не устранил недостатки оказанной </w:t>
      </w:r>
      <w:proofErr w:type="gramStart"/>
      <w:r>
        <w:t>услуги</w:t>
      </w:r>
      <w:proofErr w:type="gramEnd"/>
      <w:r>
        <w:t xml:space="preserve"> либо если обнаружены существенные недостатки оказанной услуги или иные существенные отступления от условий договора;</w:t>
      </w:r>
    </w:p>
    <w:p w:rsidR="00E45DF4" w:rsidRDefault="00E45DF4">
      <w:pPr>
        <w:pStyle w:val="ConsPlusNormal"/>
        <w:numPr>
          <w:ilvl w:val="0"/>
          <w:numId w:val="1"/>
        </w:numPr>
        <w:spacing w:before="220"/>
        <w:jc w:val="both"/>
      </w:pPr>
      <w:r>
        <w:t>при отказе потребителя от исполнения договора. Сделать он это вправе в любое время при условии оплаты исполнителю фактически понесенных им расходов, связанных с исполнением договора.</w:t>
      </w:r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outlineLvl w:val="0"/>
      </w:pPr>
      <w:r>
        <w:rPr>
          <w:b/>
          <w:sz w:val="32"/>
        </w:rPr>
        <w:t>Составление претензии</w:t>
      </w:r>
    </w:p>
    <w:p w:rsidR="00E45DF4" w:rsidRDefault="00E45DF4">
      <w:pPr>
        <w:pStyle w:val="ConsPlusNormal"/>
        <w:spacing w:before="220"/>
        <w:jc w:val="both"/>
      </w:pPr>
      <w:r>
        <w:t>По общему правилу претензия составляется в произвольной форме. Вместе с тем в некоторых случаях могут быть установлены особенности, например в отношении услуг почтовой связи (</w:t>
      </w:r>
      <w:hyperlink r:id="rId13">
        <w:r>
          <w:rPr>
            <w:color w:val="0000FF"/>
          </w:rPr>
          <w:t>п. п. 64</w:t>
        </w:r>
      </w:hyperlink>
      <w:r>
        <w:t xml:space="preserve">, </w:t>
      </w:r>
      <w:hyperlink r:id="rId14">
        <w:r>
          <w:rPr>
            <w:color w:val="0000FF"/>
          </w:rPr>
          <w:t>65</w:t>
        </w:r>
      </w:hyperlink>
      <w:r>
        <w:t xml:space="preserve"> Правил, утв. Приказом Минцифры России от 17.04.2023 N 382).</w:t>
      </w:r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outlineLvl w:val="1"/>
      </w:pPr>
      <w:r>
        <w:rPr>
          <w:b/>
          <w:sz w:val="26"/>
        </w:rPr>
        <w:t>Адресная часть претензии</w:t>
      </w:r>
    </w:p>
    <w:p w:rsidR="00E45DF4" w:rsidRDefault="00E45DF4">
      <w:pPr>
        <w:pStyle w:val="ConsPlusNormal"/>
        <w:spacing w:before="220"/>
        <w:jc w:val="both"/>
      </w:pPr>
      <w:r>
        <w:lastRenderedPageBreak/>
        <w:t>В шапке (адресной части) претензии необходимо указать следующее (</w:t>
      </w:r>
      <w:hyperlink r:id="rId15">
        <w:r>
          <w:rPr>
            <w:color w:val="0000FF"/>
          </w:rPr>
          <w:t>Информация</w:t>
        </w:r>
      </w:hyperlink>
      <w:r>
        <w:t xml:space="preserve"> Роспотребнадзора):</w:t>
      </w:r>
    </w:p>
    <w:p w:rsidR="00E45DF4" w:rsidRDefault="00E45DF4">
      <w:pPr>
        <w:pStyle w:val="ConsPlusNormal"/>
        <w:numPr>
          <w:ilvl w:val="0"/>
          <w:numId w:val="2"/>
        </w:numPr>
        <w:spacing w:before="220"/>
        <w:jc w:val="both"/>
      </w:pPr>
      <w:proofErr w:type="gramStart"/>
      <w:r>
        <w:t>В отношении получателя претензии: наименование (фамилию, имя, отчество (при наличии)) исполнителя (продавца, изготовителя), адрес его места нахождения (места жительства), телефон, адрес электронной почты (если он известен).</w:t>
      </w:r>
      <w:proofErr w:type="gramEnd"/>
    </w:p>
    <w:p w:rsidR="00E45DF4" w:rsidRDefault="00E45DF4">
      <w:pPr>
        <w:pStyle w:val="ConsPlusNormal"/>
        <w:spacing w:before="220"/>
        <w:ind w:left="540"/>
        <w:jc w:val="both"/>
      </w:pPr>
      <w:proofErr w:type="gramStart"/>
      <w:r>
        <w:t>Данные об исполнителе (продавце, изготовителе) могут быть указаны, например, в чеке или квитанции за услугу (товар, работу), в договоре, заключенном с потребителем (</w:t>
      </w:r>
      <w:hyperlink r:id="rId16">
        <w:r>
          <w:rPr>
            <w:color w:val="0000FF"/>
          </w:rPr>
          <w:t>п. 1 ст. 4.7</w:t>
        </w:r>
      </w:hyperlink>
      <w:r>
        <w:t xml:space="preserve"> Закона от 22.05.2003 N 54-ФЗ).</w:t>
      </w:r>
      <w:proofErr w:type="gramEnd"/>
    </w:p>
    <w:p w:rsidR="00E45DF4" w:rsidRDefault="00E45DF4">
      <w:pPr>
        <w:pStyle w:val="ConsPlusNormal"/>
        <w:spacing w:before="220"/>
        <w:ind w:left="540"/>
        <w:jc w:val="both"/>
      </w:pPr>
      <w:proofErr w:type="gramStart"/>
      <w:r>
        <w:t>Адрес места нахождения юридического лица - исполнителя (продавца, изготовителя) можно узнать также, в частности, по номеру ИНН или ОГРН на официальном сайте ФНС России (</w:t>
      </w:r>
      <w:hyperlink r:id="rId17">
        <w:r>
          <w:rPr>
            <w:color w:val="0000FF"/>
          </w:rPr>
          <w:t>ст. 2</w:t>
        </w:r>
      </w:hyperlink>
      <w:r>
        <w:t xml:space="preserve">, </w:t>
      </w:r>
      <w:hyperlink r:id="rId18">
        <w:r>
          <w:rPr>
            <w:color w:val="0000FF"/>
          </w:rPr>
          <w:t>пп. "в" п. 1 ст. 5</w:t>
        </w:r>
      </w:hyperlink>
      <w:r>
        <w:t xml:space="preserve">, </w:t>
      </w:r>
      <w:hyperlink r:id="rId19">
        <w:r>
          <w:rPr>
            <w:color w:val="0000FF"/>
          </w:rPr>
          <w:t>п. п. 1</w:t>
        </w:r>
      </w:hyperlink>
      <w:r>
        <w:t xml:space="preserve">, </w:t>
      </w:r>
      <w:hyperlink r:id="rId20">
        <w:r>
          <w:rPr>
            <w:color w:val="0000FF"/>
          </w:rPr>
          <w:t>8 ст. 6</w:t>
        </w:r>
      </w:hyperlink>
      <w:r>
        <w:t xml:space="preserve"> Закона от 08.08.2001 N 129-ФЗ; </w:t>
      </w:r>
      <w:hyperlink r:id="rId21">
        <w:r>
          <w:rPr>
            <w:color w:val="0000FF"/>
          </w:rPr>
          <w:t>п. 1</w:t>
        </w:r>
      </w:hyperlink>
      <w:r>
        <w:t xml:space="preserve">, </w:t>
      </w:r>
      <w:hyperlink r:id="rId22">
        <w:r>
          <w:rPr>
            <w:color w:val="0000FF"/>
          </w:rPr>
          <w:t>пп. 5.5.6 п. 5.5</w:t>
        </w:r>
      </w:hyperlink>
      <w:r>
        <w:t xml:space="preserve"> Положения, утв. Постановлением Правительства РФ от 30.09.2004 N 506).</w:t>
      </w:r>
      <w:proofErr w:type="gramEnd"/>
    </w:p>
    <w:p w:rsidR="00E45DF4" w:rsidRDefault="00E45DF4">
      <w:pPr>
        <w:pStyle w:val="ConsPlusNormal"/>
        <w:numPr>
          <w:ilvl w:val="0"/>
          <w:numId w:val="2"/>
        </w:numPr>
        <w:spacing w:before="220"/>
        <w:jc w:val="both"/>
      </w:pPr>
      <w:proofErr w:type="gramStart"/>
      <w:r>
        <w:t>В отношении отправителя претензии: фамилию, имя, отчество (при наличии) потребителя, адрес места жительства с почтовым индексом, контактный телефон, адрес электронной почты (если имеется).</w:t>
      </w:r>
      <w:proofErr w:type="gramEnd"/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outlineLvl w:val="1"/>
      </w:pPr>
      <w:r>
        <w:rPr>
          <w:b/>
          <w:sz w:val="26"/>
        </w:rPr>
        <w:t>Содержание претензии</w:t>
      </w:r>
    </w:p>
    <w:p w:rsidR="00E45DF4" w:rsidRDefault="00E45DF4">
      <w:pPr>
        <w:pStyle w:val="ConsPlusNormal"/>
        <w:spacing w:before="220"/>
        <w:jc w:val="both"/>
      </w:pPr>
      <w:r>
        <w:t>В тексте претензии следует указать, в частности, следующее (</w:t>
      </w:r>
      <w:hyperlink r:id="rId23">
        <w:r>
          <w:rPr>
            <w:color w:val="0000FF"/>
          </w:rPr>
          <w:t>Информация</w:t>
        </w:r>
      </w:hyperlink>
      <w:r>
        <w:t xml:space="preserve"> Роспотребнадзора):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Когда, где и по какой цене оформлен заказ на услугу (работу) или приобретен товар. Указывается документ, подтверждающий оформление заказа на услугу (работу, приобретение товара), при наличии (например, кассовый или товарный чек, договор, акт приемки-передачи).</w:t>
      </w:r>
    </w:p>
    <w:p w:rsidR="00E45DF4" w:rsidRDefault="00E45DF4">
      <w:pPr>
        <w:pStyle w:val="ConsPlusNormal"/>
        <w:spacing w:before="220"/>
        <w:ind w:left="540"/>
        <w:jc w:val="both"/>
      </w:pPr>
      <w:r>
        <w:t>Копии указанных документов целесообразно приложить к претензии.</w:t>
      </w:r>
    </w:p>
    <w:p w:rsidR="00E45DF4" w:rsidRDefault="00E45DF4">
      <w:pPr>
        <w:pStyle w:val="ConsPlusNormal"/>
        <w:spacing w:before="220"/>
        <w:ind w:left="540"/>
        <w:jc w:val="both"/>
      </w:pPr>
      <w:r>
        <w:t>Отметим, что отсутствие кассового или товарного чека либо иного документа, удостоверяющих факт и условия покупки товара, не является основанием для отказа в удовлетворении ваших требований. Подтверждением приобретения товара могут являться, в частности, свидетельские показания (</w:t>
      </w:r>
      <w:hyperlink r:id="rId24">
        <w:r>
          <w:rPr>
            <w:color w:val="0000FF"/>
          </w:rPr>
          <w:t>ст. 493</w:t>
        </w:r>
      </w:hyperlink>
      <w:r>
        <w:t xml:space="preserve"> ГК РФ; </w:t>
      </w:r>
      <w:hyperlink r:id="rId25">
        <w:r>
          <w:rPr>
            <w:color w:val="0000FF"/>
          </w:rPr>
          <w:t>п. 5 ст. 18</w:t>
        </w:r>
      </w:hyperlink>
      <w:r>
        <w:t xml:space="preserve"> Закона от 07.02.1992 N 2300-1; </w:t>
      </w:r>
      <w:hyperlink r:id="rId26">
        <w:r>
          <w:rPr>
            <w:color w:val="0000FF"/>
          </w:rPr>
          <w:t>ст. 1.1</w:t>
        </w:r>
      </w:hyperlink>
      <w:r>
        <w:t xml:space="preserve"> Закона от 22.05.2003 N 54-ФЗ; </w:t>
      </w:r>
      <w:hyperlink r:id="rId27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от 28.06.2012 N 17; </w:t>
      </w:r>
      <w:hyperlink r:id="rId28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Описание приобретенной услуги, работы, товара, а также когда и какой недостаток был обнаружен и как он проявляется либо какие иные нарушения своих обязательств по договору допустил исполнитель (продавец, изготовитель) (например, нарушение сроков оказания услуги, передачи товара или выполнения работы).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Требования потребителя (например, о возврате денежных средств, безвозмездном устранении недостатков) (</w:t>
      </w:r>
      <w:hyperlink r:id="rId29">
        <w:r>
          <w:rPr>
            <w:color w:val="0000FF"/>
          </w:rPr>
          <w:t>п. п. 1</w:t>
        </w:r>
      </w:hyperlink>
      <w:r>
        <w:t xml:space="preserve">, </w:t>
      </w:r>
      <w:hyperlink r:id="rId30">
        <w:r>
          <w:rPr>
            <w:color w:val="0000FF"/>
          </w:rPr>
          <w:t>3 ст. 18</w:t>
        </w:r>
      </w:hyperlink>
      <w:r>
        <w:t xml:space="preserve">, </w:t>
      </w:r>
      <w:hyperlink r:id="rId31">
        <w:r>
          <w:rPr>
            <w:color w:val="0000FF"/>
          </w:rPr>
          <w:t>п. 1 ст. 29</w:t>
        </w:r>
      </w:hyperlink>
      <w:r>
        <w:t xml:space="preserve"> Закона N 2300-1).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Срок для ожидания ответа на претензию, а также указание на намерение обратиться в суд в случае отказа в удовлетворении ваших требований в добровольном порядке.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Перечень прилагаемых к претензии документов. Перечень документов, которые необходимо приложить к претензии, определяется с учетом фактических обстоятельств дела (например, копия договора, заключение об оценке ущерба и др.).</w:t>
      </w:r>
    </w:p>
    <w:p w:rsidR="00E45DF4" w:rsidRDefault="00E45DF4">
      <w:pPr>
        <w:pStyle w:val="ConsPlusNormal"/>
        <w:numPr>
          <w:ilvl w:val="0"/>
          <w:numId w:val="3"/>
        </w:numPr>
        <w:spacing w:before="220"/>
        <w:jc w:val="both"/>
      </w:pPr>
      <w:r>
        <w:t>Дату и личная подпись потребителя.</w:t>
      </w:r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outlineLvl w:val="0"/>
      </w:pPr>
      <w:r>
        <w:rPr>
          <w:b/>
          <w:sz w:val="32"/>
        </w:rPr>
        <w:lastRenderedPageBreak/>
        <w:t>Направление претензии и срок ответа на нее</w:t>
      </w:r>
    </w:p>
    <w:p w:rsidR="00E45DF4" w:rsidRDefault="00E45DF4">
      <w:pPr>
        <w:pStyle w:val="ConsPlusNormal"/>
        <w:spacing w:before="220"/>
        <w:jc w:val="both"/>
      </w:pPr>
      <w:proofErr w:type="gramStart"/>
      <w:r>
        <w:t>Если иное не установлено договором с исполнителем (продавцом, изготовителем), представить (направить) претензию исполнителю (продавцу, изготовителю) можно следующими способами (</w:t>
      </w:r>
      <w:hyperlink r:id="rId32">
        <w:r>
          <w:rPr>
            <w:color w:val="0000FF"/>
          </w:rPr>
          <w:t>ст. 165.1</w:t>
        </w:r>
      </w:hyperlink>
      <w:r>
        <w:t xml:space="preserve"> ГК РФ; </w:t>
      </w:r>
      <w:hyperlink r:id="rId33">
        <w:r>
          <w:rPr>
            <w:color w:val="0000FF"/>
          </w:rPr>
          <w:t>п. п. 64</w:t>
        </w:r>
      </w:hyperlink>
      <w:r>
        <w:t xml:space="preserve">, </w:t>
      </w:r>
      <w:hyperlink r:id="rId34">
        <w:r>
          <w:rPr>
            <w:color w:val="0000FF"/>
          </w:rPr>
          <w:t>65</w:t>
        </w:r>
      </w:hyperlink>
      <w:r>
        <w:t xml:space="preserve"> Постановления Пленума Верховного Суда РФ от 23.06.2015 N 25; </w:t>
      </w:r>
      <w:hyperlink r:id="rId35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382; </w:t>
      </w:r>
      <w:hyperlink r:id="rId36">
        <w:r>
          <w:rPr>
            <w:color w:val="0000FF"/>
          </w:rPr>
          <w:t>п. п. 12</w:t>
        </w:r>
      </w:hyperlink>
      <w:r>
        <w:t xml:space="preserve">, </w:t>
      </w:r>
      <w:hyperlink r:id="rId37">
        <w:r>
          <w:rPr>
            <w:color w:val="0000FF"/>
          </w:rPr>
          <w:t>13</w:t>
        </w:r>
      </w:hyperlink>
      <w:r>
        <w:t xml:space="preserve"> Постановления Пленума Верховного Суда РФ от 22.06.2021 N 18;</w:t>
      </w:r>
      <w:proofErr w:type="gramEnd"/>
      <w:r>
        <w:t xml:space="preserve"> </w:t>
      </w:r>
      <w:hyperlink r:id="rId38">
        <w:proofErr w:type="gramStart"/>
        <w:r>
          <w:rPr>
            <w:color w:val="0000FF"/>
          </w:rPr>
          <w:t>Информация</w:t>
        </w:r>
      </w:hyperlink>
      <w:r>
        <w:t xml:space="preserve"> Роспотребнадзора):</w:t>
      </w:r>
      <w:proofErr w:type="gramEnd"/>
    </w:p>
    <w:p w:rsidR="00E45DF4" w:rsidRDefault="00E45DF4">
      <w:pPr>
        <w:pStyle w:val="ConsPlusNormal"/>
        <w:numPr>
          <w:ilvl w:val="0"/>
          <w:numId w:val="4"/>
        </w:numPr>
        <w:spacing w:before="220"/>
        <w:jc w:val="both"/>
      </w:pPr>
      <w:r>
        <w:t xml:space="preserve">Лично. Рекомендуем изготовить два экземпляра претензии. </w:t>
      </w:r>
      <w:proofErr w:type="gramStart"/>
      <w:r>
        <w:t>Желательно, чтобы на одном из них лицо, принявшее претензию, проставило свою подпись с указанием фамилии, имени, отчества (при наличии) и должности, а также дату принятия претензии и (при наличии) печать исполнителя (продавца, изготовителя).</w:t>
      </w:r>
      <w:proofErr w:type="gramEnd"/>
    </w:p>
    <w:p w:rsidR="00E45DF4" w:rsidRDefault="00E45DF4">
      <w:pPr>
        <w:pStyle w:val="ConsPlusNormal"/>
        <w:numPr>
          <w:ilvl w:val="0"/>
          <w:numId w:val="4"/>
        </w:numPr>
        <w:spacing w:before="220"/>
        <w:jc w:val="both"/>
      </w:pPr>
      <w:r>
        <w:t>По почте или с помощью иных служб доставки. Рекомендуем направить претензию по адресу исполнителя (продавца, изготовителя) почтовым отправлением с уведомлением о вручении и описью вложения, что позволит вам подтвердить дату ее получения адресатом. Направление претензии, например, посредством электронной почты, факсимильной и иной связи законодательство также не запрещает. Однако в этом случае должна иметься возможность достоверно установить, от кого она исходит и кому адресована.</w:t>
      </w:r>
    </w:p>
    <w:p w:rsidR="00E45DF4" w:rsidRDefault="00E45DF4">
      <w:pPr>
        <w:pStyle w:val="ConsPlusNormal"/>
        <w:spacing w:before="220"/>
        <w:jc w:val="both"/>
      </w:pPr>
      <w:r>
        <w:t>Следует отметить, что при продаже товара дистанционным способом, если продавцом не была доведена до потребителя информация о форме и способах направления претензий в установленном порядке, потребитель вправе направить претензию в любой форме и любым способом (</w:t>
      </w:r>
      <w:hyperlink r:id="rId39">
        <w:r>
          <w:rPr>
            <w:color w:val="0000FF"/>
          </w:rPr>
          <w:t>п. 21</w:t>
        </w:r>
      </w:hyperlink>
      <w:r>
        <w:t xml:space="preserve"> Правил, утв. Постановлением Правительства РФ от 31.12.2020 N 2463).</w:t>
      </w:r>
    </w:p>
    <w:p w:rsidR="00E45DF4" w:rsidRDefault="00E45DF4">
      <w:pPr>
        <w:pStyle w:val="ConsPlusNormal"/>
        <w:spacing w:before="220"/>
        <w:jc w:val="both"/>
      </w:pPr>
      <w:r>
        <w:t>Бремя доказывания факта направления претензии лежит на отправителе (</w:t>
      </w:r>
      <w:hyperlink r:id="rId40">
        <w:r>
          <w:rPr>
            <w:color w:val="0000FF"/>
          </w:rPr>
          <w:t>п. 67</w:t>
        </w:r>
      </w:hyperlink>
      <w:r>
        <w:t xml:space="preserve"> Постановления Пленума Верховного Суда РФ N 25).</w:t>
      </w:r>
    </w:p>
    <w:p w:rsidR="00E45DF4" w:rsidRDefault="00E45DF4">
      <w:pPr>
        <w:pStyle w:val="ConsPlusNormal"/>
        <w:spacing w:before="220"/>
        <w:jc w:val="both"/>
      </w:pPr>
      <w:r>
        <w:t>Фиксированные сроки для письменного ответа на заявления граждан установлены, в частности, для государственных органов, органов местного самоуправления и должностных лиц (</w:t>
      </w:r>
      <w:hyperlink r:id="rId4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42">
        <w:r>
          <w:rPr>
            <w:color w:val="0000FF"/>
          </w:rPr>
          <w:t>4 ст. 1</w:t>
        </w:r>
      </w:hyperlink>
      <w:r>
        <w:t xml:space="preserve">, </w:t>
      </w:r>
      <w:hyperlink r:id="rId43">
        <w:r>
          <w:rPr>
            <w:color w:val="0000FF"/>
          </w:rPr>
          <w:t>ст. 12</w:t>
        </w:r>
      </w:hyperlink>
      <w:r>
        <w:t xml:space="preserve"> Закона от 02.05.2006 N 59-ФЗ).</w:t>
      </w:r>
    </w:p>
    <w:p w:rsidR="00E45DF4" w:rsidRDefault="00E45DF4">
      <w:pPr>
        <w:pStyle w:val="ConsPlusNormal"/>
        <w:spacing w:before="220"/>
        <w:jc w:val="both"/>
      </w:pPr>
      <w:r>
        <w:t>По общему правилу в отношении иных организаций и ИП сроки ответа на претензию по спорам о защите прав потребителей не установлены, за исключением отдельных случаев (</w:t>
      </w:r>
      <w:hyperlink r:id="rId44">
        <w:r>
          <w:rPr>
            <w:color w:val="0000FF"/>
          </w:rPr>
          <w:t>п. 5</w:t>
        </w:r>
      </w:hyperlink>
      <w:r>
        <w:t xml:space="preserve"> Правил, утв. Постановлением Правительства РФ N 2463).</w:t>
      </w:r>
    </w:p>
    <w:p w:rsidR="00E45DF4" w:rsidRDefault="00E45DF4">
      <w:pPr>
        <w:pStyle w:val="ConsPlusNormal"/>
        <w:spacing w:before="220"/>
        <w:jc w:val="both"/>
      </w:pPr>
      <w:r>
        <w:t>Например, по спорам, связанным с неисполнением или ненадлежащим исполнением оператором почтовой связи обязательств, вытекающих из договора об оказании услуг связи, претензия подлежит рассмотрению и потребителю должен быть предоставлен ответ в письменной форме, по общему правилу, в следующие сроки (</w:t>
      </w:r>
      <w:hyperlink r:id="rId45">
        <w:r>
          <w:rPr>
            <w:color w:val="0000FF"/>
          </w:rPr>
          <w:t>п. п. 1</w:t>
        </w:r>
      </w:hyperlink>
      <w:r>
        <w:t xml:space="preserve">, </w:t>
      </w:r>
      <w:hyperlink r:id="rId46">
        <w:r>
          <w:rPr>
            <w:color w:val="0000FF"/>
          </w:rPr>
          <w:t>7</w:t>
        </w:r>
      </w:hyperlink>
      <w:r>
        <w:t xml:space="preserve">, </w:t>
      </w:r>
      <w:hyperlink r:id="rId47">
        <w:r>
          <w:rPr>
            <w:color w:val="0000FF"/>
          </w:rPr>
          <w:t>8 ст. 55</w:t>
        </w:r>
      </w:hyperlink>
      <w:r>
        <w:t xml:space="preserve"> Закона от 07.07.2003 N 126-ФЗ; </w:t>
      </w:r>
      <w:hyperlink r:id="rId48">
        <w:r>
          <w:rPr>
            <w:color w:val="0000FF"/>
          </w:rPr>
          <w:t>ст. 37</w:t>
        </w:r>
      </w:hyperlink>
      <w:r>
        <w:t xml:space="preserve"> Закона от 17.07.1999 N 176-ФЗ):</w:t>
      </w:r>
    </w:p>
    <w:p w:rsidR="00E45DF4" w:rsidRDefault="00E45DF4">
      <w:pPr>
        <w:pStyle w:val="ConsPlusNormal"/>
        <w:numPr>
          <w:ilvl w:val="0"/>
          <w:numId w:val="5"/>
        </w:numPr>
        <w:spacing w:before="220"/>
        <w:jc w:val="both"/>
      </w:pPr>
      <w:r>
        <w:t>на претензии, связанные с почтовыми отправлениями и почтовыми переводами денежных средств, пересылаемых (переводимых) в пределах одного населенного пункта, - в течение пяти дней;</w:t>
      </w:r>
    </w:p>
    <w:p w:rsidR="00E45DF4" w:rsidRDefault="00E45DF4">
      <w:pPr>
        <w:pStyle w:val="ConsPlusNormal"/>
        <w:numPr>
          <w:ilvl w:val="0"/>
          <w:numId w:val="5"/>
        </w:numPr>
        <w:spacing w:before="220"/>
        <w:jc w:val="both"/>
      </w:pPr>
      <w:r>
        <w:t>в остальных случаях - в течение 30 дней.</w:t>
      </w:r>
    </w:p>
    <w:p w:rsidR="00E45DF4" w:rsidRDefault="00E45DF4">
      <w:pPr>
        <w:pStyle w:val="ConsPlusNormal"/>
        <w:spacing w:before="220"/>
        <w:jc w:val="both"/>
      </w:pPr>
      <w:r>
        <w:t>Исполнитель (продавец, изготовитель) должен исполнить требования потребителя в определенные сроки, например, возвратить денежные средства - в течение 10 дней, обменять некачественный товар - в срок от семи дней до месяца в зависимости от ситуации (</w:t>
      </w:r>
      <w:hyperlink r:id="rId49">
        <w:r>
          <w:rPr>
            <w:color w:val="0000FF"/>
          </w:rPr>
          <w:t>п. 1 ст. 21</w:t>
        </w:r>
      </w:hyperlink>
      <w:r>
        <w:t xml:space="preserve">, </w:t>
      </w:r>
      <w:hyperlink r:id="rId50">
        <w:r>
          <w:rPr>
            <w:color w:val="0000FF"/>
          </w:rPr>
          <w:t>ст. 22</w:t>
        </w:r>
      </w:hyperlink>
      <w:r>
        <w:t xml:space="preserve">, </w:t>
      </w:r>
      <w:hyperlink r:id="rId51">
        <w:r>
          <w:rPr>
            <w:color w:val="0000FF"/>
          </w:rPr>
          <w:t>п. 1 ст. 31</w:t>
        </w:r>
      </w:hyperlink>
      <w:r>
        <w:t xml:space="preserve"> Закона N 2300-1).</w:t>
      </w:r>
    </w:p>
    <w:p w:rsidR="00E45DF4" w:rsidRDefault="00E45DF4">
      <w:pPr>
        <w:pStyle w:val="ConsPlusNormal"/>
        <w:spacing w:before="220"/>
        <w:jc w:val="both"/>
      </w:pPr>
      <w:proofErr w:type="gramStart"/>
      <w:r>
        <w:t xml:space="preserve">В случае неполучения ответа на претензию в установленный срок или отказа в удовлетворении своих требований потребитель вправе обратиться за защитой своих прав, в частности, в </w:t>
      </w:r>
      <w:r>
        <w:lastRenderedPageBreak/>
        <w:t>общественные объединения потребителей (их ассоциации, союзы), Роспотребнадзор, а также в суд (</w:t>
      </w:r>
      <w:hyperlink r:id="rId52">
        <w:r>
          <w:rPr>
            <w:color w:val="0000FF"/>
          </w:rPr>
          <w:t>ст. ст. 17</w:t>
        </w:r>
      </w:hyperlink>
      <w:r>
        <w:t xml:space="preserve">, </w:t>
      </w:r>
      <w:hyperlink r:id="rId53">
        <w:r>
          <w:rPr>
            <w:color w:val="0000FF"/>
          </w:rPr>
          <w:t>40</w:t>
        </w:r>
      </w:hyperlink>
      <w:r>
        <w:t xml:space="preserve">, </w:t>
      </w:r>
      <w:hyperlink r:id="rId54">
        <w:r>
          <w:rPr>
            <w:color w:val="0000FF"/>
          </w:rPr>
          <w:t>45</w:t>
        </w:r>
      </w:hyperlink>
      <w:r>
        <w:t xml:space="preserve"> Закона N 2300-1, </w:t>
      </w:r>
      <w:hyperlink r:id="rId55">
        <w:r>
          <w:rPr>
            <w:color w:val="0000FF"/>
          </w:rPr>
          <w:t>п. 2</w:t>
        </w:r>
      </w:hyperlink>
      <w:r>
        <w:t xml:space="preserve"> Положения, утв. Постановлением Правительства РФ от 25.06.2021 N 1005).</w:t>
      </w:r>
      <w:proofErr w:type="gramEnd"/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E45DF4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45DF4" w:rsidRDefault="00E45DF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45DF4" w:rsidRDefault="00E45DF4">
            <w:pPr>
              <w:pStyle w:val="ConsPlusNormal"/>
              <w:jc w:val="both"/>
            </w:pPr>
            <w:r>
              <w:t>См. также:</w:t>
            </w:r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57">
              <w:r>
                <w:rPr>
                  <w:color w:val="0000FF"/>
                </w:rPr>
                <w:t>Каковы сроки предъявления претензии для защиты прав потребителей?</w:t>
              </w:r>
            </w:hyperlink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58">
              <w:r>
                <w:rPr>
                  <w:color w:val="0000FF"/>
                </w:rPr>
                <w:t>Как рассматриваются жалобы потребителя из книги жалоб и предложений?</w:t>
              </w:r>
            </w:hyperlink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59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r>
              <w:t>Официальный сайт Федеральной налоговой службы - www.nalog.gov.ru/</w:t>
            </w:r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r>
              <w:t xml:space="preserve">Официальный сайт ФБУЗ "Центр гигиены и эпидемиологии в </w:t>
            </w:r>
            <w:proofErr w:type="gramStart"/>
            <w:r>
              <w:t>г</w:t>
            </w:r>
            <w:proofErr w:type="gramEnd"/>
            <w:r>
              <w:t>. Москве" - https://mossanexpert.ru/</w:t>
            </w:r>
          </w:p>
          <w:p w:rsidR="00E45DF4" w:rsidRDefault="00E45DF4">
            <w:pPr>
              <w:pStyle w:val="ConsPlusNormal"/>
              <w:numPr>
                <w:ilvl w:val="0"/>
                <w:numId w:val="6"/>
              </w:numPr>
              <w:jc w:val="both"/>
            </w:pPr>
            <w:r>
              <w:t>Официальный сайт Роспотребнадзора - www.rospotrebnadzor.ru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DF4" w:rsidRDefault="00E45DF4">
            <w:pPr>
              <w:pStyle w:val="ConsPlusNormal"/>
            </w:pPr>
          </w:p>
        </w:tc>
      </w:tr>
    </w:tbl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jc w:val="both"/>
      </w:pPr>
    </w:p>
    <w:p w:rsidR="00E45DF4" w:rsidRDefault="00E45D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E45DF4"/>
    <w:sectPr w:rsidR="00E554AE" w:rsidSect="00BC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85D"/>
    <w:multiLevelType w:val="multilevel"/>
    <w:tmpl w:val="F970C1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6534E"/>
    <w:multiLevelType w:val="multilevel"/>
    <w:tmpl w:val="4E964E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C727F"/>
    <w:multiLevelType w:val="multilevel"/>
    <w:tmpl w:val="692ADD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42107"/>
    <w:multiLevelType w:val="multilevel"/>
    <w:tmpl w:val="99E8E3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035C1"/>
    <w:multiLevelType w:val="multilevel"/>
    <w:tmpl w:val="DE34ED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43511"/>
    <w:multiLevelType w:val="multilevel"/>
    <w:tmpl w:val="FF26F0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5DF4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4E2944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45DF4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D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45D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8757&amp;dst=100302" TargetMode="External"/><Relationship Id="rId18" Type="http://schemas.openxmlformats.org/officeDocument/2006/relationships/hyperlink" Target="https://login.consultant.ru/link/?req=doc&amp;base=LAW&amp;n=465824&amp;dst=336" TargetMode="External"/><Relationship Id="rId26" Type="http://schemas.openxmlformats.org/officeDocument/2006/relationships/hyperlink" Target="https://login.consultant.ru/link/?req=doc&amp;base=LAW&amp;n=436792&amp;dst=71" TargetMode="External"/><Relationship Id="rId39" Type="http://schemas.openxmlformats.org/officeDocument/2006/relationships/hyperlink" Target="https://login.consultant.ru/link/?req=doc&amp;base=LAW&amp;n=373622&amp;dst=100046" TargetMode="External"/><Relationship Id="rId21" Type="http://schemas.openxmlformats.org/officeDocument/2006/relationships/hyperlink" Target="https://login.consultant.ru/link/?req=doc&amp;base=LAW&amp;n=461634&amp;dst=31" TargetMode="External"/><Relationship Id="rId34" Type="http://schemas.openxmlformats.org/officeDocument/2006/relationships/hyperlink" Target="https://login.consultant.ru/link/?req=doc&amp;base=LAW&amp;n=181602&amp;dst=100171" TargetMode="External"/><Relationship Id="rId42" Type="http://schemas.openxmlformats.org/officeDocument/2006/relationships/hyperlink" Target="https://login.consultant.ru/link/?req=doc&amp;base=LAW&amp;n=454103&amp;dst=100099" TargetMode="External"/><Relationship Id="rId47" Type="http://schemas.openxmlformats.org/officeDocument/2006/relationships/hyperlink" Target="https://login.consultant.ru/link/?req=doc&amp;base=LAW&amp;n=474039&amp;dst=100552" TargetMode="External"/><Relationship Id="rId50" Type="http://schemas.openxmlformats.org/officeDocument/2006/relationships/hyperlink" Target="https://login.consultant.ru/link/?req=doc&amp;base=LAW&amp;n=454123&amp;dst=100395" TargetMode="External"/><Relationship Id="rId55" Type="http://schemas.openxmlformats.org/officeDocument/2006/relationships/hyperlink" Target="https://login.consultant.ru/link/?req=doc&amp;base=LAW&amp;n=460173&amp;dst=100019" TargetMode="External"/><Relationship Id="rId7" Type="http://schemas.openxmlformats.org/officeDocument/2006/relationships/hyperlink" Target="https://login.consultant.ru/link/?req=doc&amp;base=PAPB&amp;n=97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792&amp;dst=448" TargetMode="External"/><Relationship Id="rId20" Type="http://schemas.openxmlformats.org/officeDocument/2006/relationships/hyperlink" Target="https://login.consultant.ru/link/?req=doc&amp;base=LAW&amp;n=465824&amp;dst=78" TargetMode="External"/><Relationship Id="rId29" Type="http://schemas.openxmlformats.org/officeDocument/2006/relationships/hyperlink" Target="https://login.consultant.ru/link/?req=doc&amp;base=LAW&amp;n=454123&amp;dst=14" TargetMode="External"/><Relationship Id="rId41" Type="http://schemas.openxmlformats.org/officeDocument/2006/relationships/hyperlink" Target="https://login.consultant.ru/link/?req=doc&amp;base=LAW&amp;n=454103&amp;dst=100009" TargetMode="External"/><Relationship Id="rId54" Type="http://schemas.openxmlformats.org/officeDocument/2006/relationships/hyperlink" Target="https://login.consultant.ru/link/?req=doc&amp;base=LAW&amp;n=454123&amp;dst=1004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B&amp;n=46818" TargetMode="External"/><Relationship Id="rId11" Type="http://schemas.openxmlformats.org/officeDocument/2006/relationships/hyperlink" Target="https://login.consultant.ru/link/?req=doc&amp;base=LAW&amp;n=454123&amp;dst=100210" TargetMode="External"/><Relationship Id="rId24" Type="http://schemas.openxmlformats.org/officeDocument/2006/relationships/hyperlink" Target="https://login.consultant.ru/link/?req=doc&amp;base=LAW&amp;n=449455&amp;dst=100192" TargetMode="External"/><Relationship Id="rId32" Type="http://schemas.openxmlformats.org/officeDocument/2006/relationships/hyperlink" Target="https://login.consultant.ru/link/?req=doc&amp;base=LAW&amp;n=471848&amp;dst=349" TargetMode="External"/><Relationship Id="rId37" Type="http://schemas.openxmlformats.org/officeDocument/2006/relationships/hyperlink" Target="https://login.consultant.ru/link/?req=doc&amp;base=LAW&amp;n=388236&amp;dst=100060" TargetMode="External"/><Relationship Id="rId40" Type="http://schemas.openxmlformats.org/officeDocument/2006/relationships/hyperlink" Target="https://login.consultant.ru/link/?req=doc&amp;base=LAW&amp;n=181602&amp;dst=100173" TargetMode="External"/><Relationship Id="rId45" Type="http://schemas.openxmlformats.org/officeDocument/2006/relationships/hyperlink" Target="https://login.consultant.ru/link/?req=doc&amp;base=LAW&amp;n=474039&amp;dst=100542" TargetMode="External"/><Relationship Id="rId53" Type="http://schemas.openxmlformats.org/officeDocument/2006/relationships/hyperlink" Target="https://login.consultant.ru/link/?req=doc&amp;base=LAW&amp;n=454123&amp;dst=166" TargetMode="External"/><Relationship Id="rId58" Type="http://schemas.openxmlformats.org/officeDocument/2006/relationships/hyperlink" Target="https://login.consultant.ru/link/?req=doc&amp;base=PBI&amp;n=25208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17534&amp;dst=100020" TargetMode="External"/><Relationship Id="rId23" Type="http://schemas.openxmlformats.org/officeDocument/2006/relationships/hyperlink" Target="https://login.consultant.ru/link/?req=doc&amp;base=LAW&amp;n=417534&amp;dst=100020" TargetMode="External"/><Relationship Id="rId28" Type="http://schemas.openxmlformats.org/officeDocument/2006/relationships/hyperlink" Target="https://login.consultant.ru/link/?req=doc&amp;base=LAW&amp;n=417534&amp;dst=100007" TargetMode="External"/><Relationship Id="rId36" Type="http://schemas.openxmlformats.org/officeDocument/2006/relationships/hyperlink" Target="https://login.consultant.ru/link/?req=doc&amp;base=LAW&amp;n=388236&amp;dst=100057" TargetMode="External"/><Relationship Id="rId49" Type="http://schemas.openxmlformats.org/officeDocument/2006/relationships/hyperlink" Target="https://login.consultant.ru/link/?req=doc&amp;base=LAW&amp;n=454123&amp;dst=100391" TargetMode="External"/><Relationship Id="rId57" Type="http://schemas.openxmlformats.org/officeDocument/2006/relationships/hyperlink" Target="https://login.consultant.ru/link/?req=doc&amp;base=PBI&amp;n=20019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23&amp;dst=100208" TargetMode="External"/><Relationship Id="rId19" Type="http://schemas.openxmlformats.org/officeDocument/2006/relationships/hyperlink" Target="https://login.consultant.ru/link/?req=doc&amp;base=LAW&amp;n=465824&amp;dst=4" TargetMode="External"/><Relationship Id="rId31" Type="http://schemas.openxmlformats.org/officeDocument/2006/relationships/hyperlink" Target="https://login.consultant.ru/link/?req=doc&amp;base=LAW&amp;n=454123&amp;dst=100210" TargetMode="External"/><Relationship Id="rId44" Type="http://schemas.openxmlformats.org/officeDocument/2006/relationships/hyperlink" Target="https://login.consultant.ru/link/?req=doc&amp;base=LAW&amp;n=373622&amp;dst=100023" TargetMode="External"/><Relationship Id="rId52" Type="http://schemas.openxmlformats.org/officeDocument/2006/relationships/hyperlink" Target="https://login.consultant.ru/link/?req=doc&amp;base=LAW&amp;n=454123&amp;dst=10011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50" TargetMode="External"/><Relationship Id="rId14" Type="http://schemas.openxmlformats.org/officeDocument/2006/relationships/hyperlink" Target="https://login.consultant.ru/link/?req=doc&amp;base=LAW&amp;n=448757&amp;dst=100306" TargetMode="External"/><Relationship Id="rId22" Type="http://schemas.openxmlformats.org/officeDocument/2006/relationships/hyperlink" Target="https://login.consultant.ru/link/?req=doc&amp;base=LAW&amp;n=461634&amp;dst=100064" TargetMode="External"/><Relationship Id="rId27" Type="http://schemas.openxmlformats.org/officeDocument/2006/relationships/hyperlink" Target="https://login.consultant.ru/link/?req=doc&amp;base=LAW&amp;n=131885&amp;dst=100097" TargetMode="External"/><Relationship Id="rId30" Type="http://schemas.openxmlformats.org/officeDocument/2006/relationships/hyperlink" Target="https://login.consultant.ru/link/?req=doc&amp;base=LAW&amp;n=454123&amp;dst=26" TargetMode="External"/><Relationship Id="rId35" Type="http://schemas.openxmlformats.org/officeDocument/2006/relationships/hyperlink" Target="https://login.consultant.ru/link/?req=doc&amp;base=LAW&amp;n=448757&amp;dst=100047" TargetMode="External"/><Relationship Id="rId43" Type="http://schemas.openxmlformats.org/officeDocument/2006/relationships/hyperlink" Target="https://login.consultant.ru/link/?req=doc&amp;base=LAW&amp;n=454103&amp;dst=100069" TargetMode="External"/><Relationship Id="rId48" Type="http://schemas.openxmlformats.org/officeDocument/2006/relationships/hyperlink" Target="https://login.consultant.ru/link/?req=doc&amp;base=LAW&amp;n=464903&amp;dst=100314" TargetMode="External"/><Relationship Id="rId56" Type="http://schemas.openxmlformats.org/officeDocument/2006/relationships/image" Target="media/image1.png"/><Relationship Id="rId8" Type="http://schemas.openxmlformats.org/officeDocument/2006/relationships/hyperlink" Target="https://login.consultant.ru/link/?req=doc&amp;base=LAW&amp;n=449455&amp;dst=101337" TargetMode="External"/><Relationship Id="rId51" Type="http://schemas.openxmlformats.org/officeDocument/2006/relationships/hyperlink" Target="https://login.consultant.ru/link/?req=doc&amp;base=LAW&amp;n=454123&amp;dst=1004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123&amp;dst=100427" TargetMode="External"/><Relationship Id="rId17" Type="http://schemas.openxmlformats.org/officeDocument/2006/relationships/hyperlink" Target="https://login.consultant.ru/link/?req=doc&amp;base=LAW&amp;n=465824&amp;dst=204" TargetMode="External"/><Relationship Id="rId25" Type="http://schemas.openxmlformats.org/officeDocument/2006/relationships/hyperlink" Target="https://login.consultant.ru/link/?req=doc&amp;base=LAW&amp;n=454123&amp;dst=100132" TargetMode="External"/><Relationship Id="rId33" Type="http://schemas.openxmlformats.org/officeDocument/2006/relationships/hyperlink" Target="https://login.consultant.ru/link/?req=doc&amp;base=LAW&amp;n=181602&amp;dst=100169" TargetMode="External"/><Relationship Id="rId38" Type="http://schemas.openxmlformats.org/officeDocument/2006/relationships/hyperlink" Target="https://login.consultant.ru/link/?req=doc&amp;base=LAW&amp;n=417534&amp;dst=100028" TargetMode="External"/><Relationship Id="rId46" Type="http://schemas.openxmlformats.org/officeDocument/2006/relationships/hyperlink" Target="https://login.consultant.ru/link/?req=doc&amp;base=LAW&amp;n=474039&amp;dst=390" TargetMode="External"/><Relationship Id="rId59" Type="http://schemas.openxmlformats.org/officeDocument/2006/relationships/hyperlink" Target="https://login.consultant.ru/link/?req=doc&amp;base=PBI&amp;n=200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2024-07-17T08:53:00Z</dcterms:created>
  <dcterms:modified xsi:type="dcterms:W3CDTF">2024-07-17T08:53:00Z</dcterms:modified>
</cp:coreProperties>
</file>