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C8" w:rsidRDefault="00295AC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95AC8" w:rsidRDefault="00295AC8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95A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AC8" w:rsidRDefault="00295A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AC8" w:rsidRDefault="00295A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5AC8" w:rsidRDefault="00295AC8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AC8" w:rsidRDefault="00295AC8">
            <w:pPr>
              <w:pStyle w:val="ConsPlusNormal"/>
            </w:pPr>
          </w:p>
        </w:tc>
      </w:tr>
    </w:tbl>
    <w:p w:rsidR="00295AC8" w:rsidRDefault="00295AC8">
      <w:pPr>
        <w:pStyle w:val="ConsPlusNormal"/>
        <w:spacing w:before="480"/>
      </w:pPr>
      <w:r>
        <w:rPr>
          <w:b/>
          <w:sz w:val="38"/>
        </w:rPr>
        <w:t>Как избежать обмана в автосервисе и что делать, если вас обманули?</w:t>
      </w:r>
    </w:p>
    <w:p w:rsidR="00295AC8" w:rsidRDefault="00295AC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80"/>
        <w:gridCol w:w="8935"/>
        <w:gridCol w:w="180"/>
      </w:tblGrid>
      <w:tr w:rsidR="00295A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AC8" w:rsidRDefault="00295AC8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AC8" w:rsidRDefault="00295A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95AC8" w:rsidRDefault="00295AC8">
            <w:pPr>
              <w:pStyle w:val="ConsPlusNormal"/>
              <w:jc w:val="both"/>
            </w:pPr>
            <w:r>
              <w:t xml:space="preserve">Избежать обмана в автосервисе можно, заключив договор с составлением приемо-сдаточного акта, согласованием стоимости и объема работ, порядка использования запчастей. При наличии претензий укажите их в акте приема-передачи или в </w:t>
            </w:r>
            <w:proofErr w:type="gramStart"/>
            <w:r>
              <w:t>заказ-наряде</w:t>
            </w:r>
            <w:proofErr w:type="gramEnd"/>
            <w:r>
              <w:t>, а исполнителю предъявите соответствующие требования. Вы можете обратиться в суд, если исполнитель откажет в удовлетворении претензий.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AC8" w:rsidRDefault="00295AC8">
            <w:pPr>
              <w:pStyle w:val="ConsPlusNormal"/>
            </w:pPr>
          </w:p>
        </w:tc>
      </w:tr>
    </w:tbl>
    <w:p w:rsidR="00295AC8" w:rsidRDefault="00295AC8">
      <w:pPr>
        <w:pStyle w:val="ConsPlusNormal"/>
        <w:spacing w:before="400"/>
        <w:jc w:val="both"/>
      </w:pPr>
    </w:p>
    <w:p w:rsidR="00295AC8" w:rsidRDefault="00295AC8">
      <w:pPr>
        <w:pStyle w:val="ConsPlusNormal"/>
        <w:outlineLvl w:val="0"/>
      </w:pPr>
      <w:r>
        <w:rPr>
          <w:b/>
          <w:sz w:val="32"/>
        </w:rPr>
        <w:t>Договор с автосервисом</w:t>
      </w:r>
    </w:p>
    <w:p w:rsidR="00295AC8" w:rsidRDefault="00295AC8">
      <w:pPr>
        <w:pStyle w:val="ConsPlusNormal"/>
        <w:spacing w:before="220"/>
        <w:jc w:val="both"/>
      </w:pPr>
      <w:r>
        <w:t>Выбирать автосервис необходимо с особой тщательностью, поскольку от качества ремонта напрямую зависит ваша безопасность.</w:t>
      </w:r>
    </w:p>
    <w:p w:rsidR="00295AC8" w:rsidRDefault="00295AC8">
      <w:pPr>
        <w:pStyle w:val="ConsPlusNormal"/>
        <w:spacing w:before="220"/>
        <w:jc w:val="both"/>
      </w:pPr>
      <w:r>
        <w:t>Исполнитель (автосервис) обязан предоставить вам необходимую достоверную информацию об оказываемых услугах и выполняемых работах до заключения договора (</w:t>
      </w:r>
      <w:hyperlink r:id="rId6">
        <w:r>
          <w:rPr>
            <w:color w:val="0000FF"/>
          </w:rPr>
          <w:t>п. 4</w:t>
        </w:r>
      </w:hyperlink>
      <w:r>
        <w:t xml:space="preserve"> Правил, утв. Постановлением Правительства РФ от 11.04.2001 N 290).</w:t>
      </w:r>
    </w:p>
    <w:p w:rsidR="00295AC8" w:rsidRDefault="00295AC8">
      <w:pPr>
        <w:pStyle w:val="ConsPlusNormal"/>
        <w:spacing w:before="220"/>
        <w:jc w:val="both"/>
      </w:pPr>
      <w:r>
        <w:t>Когда есть возможность оказать заявленную услугу или выполнить заявленную работу, исполнитель обязан заключить с вами договор (</w:t>
      </w:r>
      <w:hyperlink r:id="rId7">
        <w:r>
          <w:rPr>
            <w:color w:val="0000FF"/>
          </w:rPr>
          <w:t>п. 13</w:t>
        </w:r>
      </w:hyperlink>
      <w:r>
        <w:t xml:space="preserve"> Правил).</w:t>
      </w:r>
    </w:p>
    <w:p w:rsidR="00295AC8" w:rsidRDefault="00295AC8">
      <w:pPr>
        <w:pStyle w:val="ConsPlusNormal"/>
        <w:spacing w:before="220"/>
        <w:jc w:val="both"/>
      </w:pPr>
      <w:r>
        <w:t>Договор заключается в письменной форме (заказ-наряд, квитанция или иной документ). Договор, исполняемый в вашем присутствии, может оформляться выдачей квитанции, жетона, талона, кассового чека и т.п. Это, например, подкачка шин, диагностические работы, некоторые работы технического обслуживания и ремонта, мойка и др. (</w:t>
      </w:r>
      <w:hyperlink r:id="rId8">
        <w:r>
          <w:rPr>
            <w:color w:val="0000FF"/>
          </w:rPr>
          <w:t>п. п. 15</w:t>
        </w:r>
      </w:hyperlink>
      <w:r>
        <w:t xml:space="preserve">, </w:t>
      </w:r>
      <w:hyperlink r:id="rId9">
        <w:r>
          <w:rPr>
            <w:color w:val="0000FF"/>
          </w:rPr>
          <w:t>17</w:t>
        </w:r>
      </w:hyperlink>
      <w:r>
        <w:t xml:space="preserve"> Правил).</w:t>
      </w:r>
    </w:p>
    <w:p w:rsidR="00295AC8" w:rsidRDefault="00295AC8">
      <w:pPr>
        <w:pStyle w:val="ConsPlusNormal"/>
        <w:jc w:val="both"/>
      </w:pPr>
    </w:p>
    <w:p w:rsidR="00295AC8" w:rsidRDefault="00295AC8">
      <w:pPr>
        <w:pStyle w:val="ConsPlusNormal"/>
        <w:outlineLvl w:val="0"/>
      </w:pPr>
      <w:r>
        <w:rPr>
          <w:b/>
          <w:sz w:val="32"/>
        </w:rPr>
        <w:t>Составление приемо-сдаточного акта</w:t>
      </w:r>
    </w:p>
    <w:p w:rsidR="00295AC8" w:rsidRDefault="00295AC8">
      <w:pPr>
        <w:pStyle w:val="ConsPlusNormal"/>
        <w:spacing w:before="220"/>
        <w:jc w:val="both"/>
      </w:pPr>
      <w:r>
        <w:t>Если вы оставляете автомобиль исполнителю для оказания услуг или выполнения работ, он обязан одновременно с договором составить приемо-сдаточный акт.</w:t>
      </w:r>
    </w:p>
    <w:p w:rsidR="00295AC8" w:rsidRDefault="00295AC8">
      <w:pPr>
        <w:pStyle w:val="ConsPlusNormal"/>
        <w:spacing w:before="220"/>
        <w:jc w:val="both"/>
      </w:pPr>
      <w:r>
        <w:t>В приемо-сдаточном акте указываются комплектность автомобиля и видимые наружные повреждения и дефекты, а также приводятся сведения о предоставленных вами запасных частях и материалах с указанием их точного наименования, описания и цены (</w:t>
      </w:r>
      <w:hyperlink r:id="rId10">
        <w:r>
          <w:rPr>
            <w:color w:val="0000FF"/>
          </w:rPr>
          <w:t>п. 18</w:t>
        </w:r>
      </w:hyperlink>
      <w:r>
        <w:t xml:space="preserve"> Правил).</w:t>
      </w:r>
    </w:p>
    <w:p w:rsidR="00295AC8" w:rsidRDefault="00295AC8">
      <w:pPr>
        <w:pStyle w:val="ConsPlusNormal"/>
        <w:spacing w:before="220"/>
        <w:jc w:val="both"/>
      </w:pPr>
      <w:r>
        <w:t>Кроме того, в акте необходимо отметить данные автомобиля - марку, модель, государственный регистрационный номер, год выпуска, VIN и действительный пробег, поскольку при получении автомобиля из сервиса может возникнуть ситуация, когда на одометре показания пробега будут значительно превышать показания, которые были при сдаче автомобиля.</w:t>
      </w:r>
    </w:p>
    <w:p w:rsidR="00295AC8" w:rsidRDefault="00295AC8">
      <w:pPr>
        <w:pStyle w:val="ConsPlusNormal"/>
        <w:spacing w:before="220"/>
        <w:jc w:val="both"/>
      </w:pPr>
      <w:r>
        <w:t>В акте также указываются причина обращения, то есть поломка, которая должна быть устранена, и повреждения, имеющиеся на автомобиле при сдаче в ремонт.</w:t>
      </w:r>
    </w:p>
    <w:p w:rsidR="00295AC8" w:rsidRDefault="00295AC8">
      <w:pPr>
        <w:pStyle w:val="ConsPlusNormal"/>
        <w:spacing w:before="220"/>
        <w:jc w:val="both"/>
      </w:pPr>
      <w:r>
        <w:t xml:space="preserve">Приемо-сдаточный акт подписывают ответственное лицо исполнителя и вы. Акт заверяется </w:t>
      </w:r>
      <w:r>
        <w:lastRenderedPageBreak/>
        <w:t>печатью исполнителя (при наличии печати). Экземпляр акта приема-передачи выдается вам (</w:t>
      </w:r>
      <w:hyperlink r:id="rId11">
        <w:r>
          <w:rPr>
            <w:color w:val="0000FF"/>
          </w:rPr>
          <w:t>п. 18</w:t>
        </w:r>
      </w:hyperlink>
      <w:r>
        <w:t xml:space="preserve"> Правил).</w:t>
      </w:r>
    </w:p>
    <w:p w:rsidR="00295AC8" w:rsidRDefault="00295AC8">
      <w:pPr>
        <w:pStyle w:val="ConsPlusNormal"/>
        <w:jc w:val="both"/>
      </w:pPr>
    </w:p>
    <w:p w:rsidR="00295AC8" w:rsidRDefault="00295AC8">
      <w:pPr>
        <w:pStyle w:val="ConsPlusNormal"/>
        <w:outlineLvl w:val="0"/>
      </w:pPr>
      <w:r>
        <w:rPr>
          <w:b/>
          <w:sz w:val="32"/>
        </w:rPr>
        <w:t>Согласование стоимости работ</w:t>
      </w:r>
    </w:p>
    <w:p w:rsidR="00295AC8" w:rsidRDefault="00295AC8">
      <w:pPr>
        <w:pStyle w:val="ConsPlusNormal"/>
        <w:spacing w:before="220"/>
        <w:jc w:val="both"/>
      </w:pPr>
      <w:r>
        <w:t>Вы вправе присутствовать при проведении диагностики, а после получить ее результаты у механика.</w:t>
      </w:r>
    </w:p>
    <w:p w:rsidR="00295AC8" w:rsidRDefault="00295AC8">
      <w:pPr>
        <w:pStyle w:val="ConsPlusNormal"/>
        <w:spacing w:before="220"/>
        <w:jc w:val="both"/>
      </w:pPr>
      <w:r>
        <w:t>Уточните стоимость ремонта и объем работ и попросите представить предварительный заказ-наряд. Любое увеличение стоимости ремонта должно быть согласовано с вами.</w:t>
      </w:r>
    </w:p>
    <w:p w:rsidR="00295AC8" w:rsidRDefault="00295AC8">
      <w:pPr>
        <w:pStyle w:val="ConsPlusNormal"/>
        <w:spacing w:before="220"/>
        <w:jc w:val="both"/>
      </w:pPr>
      <w:r>
        <w:t>Так, исполнитель не вправе без вашего согласия оказывать дополнительные услуги и выполнять работы за плату, а также обусловливать оказание одних услуг и выполнение работ обязательным выполнением других.</w:t>
      </w:r>
    </w:p>
    <w:p w:rsidR="00295AC8" w:rsidRDefault="00295AC8">
      <w:pPr>
        <w:pStyle w:val="ConsPlusNormal"/>
        <w:spacing w:before="220"/>
        <w:jc w:val="both"/>
      </w:pPr>
      <w:r>
        <w:t>В этом случае вы вправе отказаться от оплаты оказанных без вашего согласия услуг и выполненных работ, а если они уже оплачены - потребовать вернуть уплаченные за них деньги (</w:t>
      </w:r>
      <w:hyperlink r:id="rId12">
        <w:r>
          <w:rPr>
            <w:color w:val="0000FF"/>
          </w:rPr>
          <w:t>п. 20</w:t>
        </w:r>
      </w:hyperlink>
      <w:r>
        <w:t xml:space="preserve"> Правил).</w:t>
      </w:r>
    </w:p>
    <w:p w:rsidR="00295AC8" w:rsidRDefault="00295AC8">
      <w:pPr>
        <w:pStyle w:val="ConsPlusNormal"/>
        <w:jc w:val="both"/>
      </w:pPr>
    </w:p>
    <w:p w:rsidR="00295AC8" w:rsidRDefault="00295AC8">
      <w:pPr>
        <w:pStyle w:val="ConsPlusNormal"/>
        <w:outlineLvl w:val="0"/>
      </w:pPr>
      <w:r>
        <w:rPr>
          <w:b/>
          <w:sz w:val="32"/>
        </w:rPr>
        <w:t>Использование запасных частей и материалов</w:t>
      </w:r>
    </w:p>
    <w:p w:rsidR="00295AC8" w:rsidRDefault="00295AC8">
      <w:pPr>
        <w:pStyle w:val="ConsPlusNormal"/>
        <w:spacing w:before="220"/>
        <w:jc w:val="both"/>
      </w:pPr>
      <w:r>
        <w:t>Исполнитель обязан оказать услугу или выполнить работу, определенную договором, с использованием собственных запасных частей и материалов, если иное не предусмотрено договором (</w:t>
      </w:r>
      <w:hyperlink r:id="rId13">
        <w:r>
          <w:rPr>
            <w:color w:val="0000FF"/>
          </w:rPr>
          <w:t>п. 16</w:t>
        </w:r>
      </w:hyperlink>
      <w:r>
        <w:t xml:space="preserve"> Правил).</w:t>
      </w:r>
    </w:p>
    <w:p w:rsidR="00295AC8" w:rsidRDefault="00295AC8">
      <w:pPr>
        <w:pStyle w:val="ConsPlusNormal"/>
        <w:spacing w:before="220"/>
        <w:jc w:val="both"/>
      </w:pPr>
      <w:r>
        <w:t>Если исполнитель заменяет какие-либо детали, то замененные (неисправные) узлы и детали вам обязаны вернуть (</w:t>
      </w:r>
      <w:hyperlink r:id="rId14">
        <w:r>
          <w:rPr>
            <w:color w:val="0000FF"/>
          </w:rPr>
          <w:t>п. 35</w:t>
        </w:r>
      </w:hyperlink>
      <w:r>
        <w:t xml:space="preserve"> Правил).</w:t>
      </w:r>
    </w:p>
    <w:p w:rsidR="00295AC8" w:rsidRDefault="00295AC8">
      <w:pPr>
        <w:pStyle w:val="ConsPlusNormal"/>
        <w:jc w:val="both"/>
      </w:pPr>
    </w:p>
    <w:p w:rsidR="00295AC8" w:rsidRDefault="00295AC8">
      <w:pPr>
        <w:pStyle w:val="ConsPlusNormal"/>
        <w:outlineLvl w:val="0"/>
      </w:pPr>
      <w:r>
        <w:rPr>
          <w:b/>
          <w:sz w:val="32"/>
        </w:rPr>
        <w:t>Действия при получении автомобиля после ремонта</w:t>
      </w:r>
    </w:p>
    <w:p w:rsidR="00295AC8" w:rsidRDefault="00295AC8">
      <w:pPr>
        <w:pStyle w:val="ConsPlusNormal"/>
        <w:spacing w:before="220"/>
        <w:jc w:val="both"/>
      </w:pPr>
      <w:r>
        <w:t xml:space="preserve">При получении автомобиля из автосервиса проверьте качество выполнения ремонта по внешним признакам. Если у вас есть какие-либо претензии, их надо указать в акте приема-передачи, а при его отсутствии - в </w:t>
      </w:r>
      <w:proofErr w:type="gramStart"/>
      <w:r>
        <w:t>заказ-наряде</w:t>
      </w:r>
      <w:proofErr w:type="gramEnd"/>
      <w:r>
        <w:t>, который вам представят для подписания.</w:t>
      </w:r>
    </w:p>
    <w:p w:rsidR="00295AC8" w:rsidRDefault="00295AC8">
      <w:pPr>
        <w:pStyle w:val="ConsPlusNormal"/>
        <w:spacing w:before="220"/>
        <w:jc w:val="both"/>
      </w:pPr>
      <w:r>
        <w:t>Обратите внимание на то, что вы вправе требовать удовлетворения претензий, компенсации и штрафа только в том случае, если при получении автомобиля вы указали эти претензии.</w:t>
      </w:r>
    </w:p>
    <w:p w:rsidR="00295AC8" w:rsidRDefault="00295AC8">
      <w:pPr>
        <w:pStyle w:val="ConsPlusNormal"/>
        <w:spacing w:before="220"/>
        <w:jc w:val="both"/>
      </w:pPr>
      <w:r>
        <w:t>Претензии по внутренним работам вы вправе предъявить в течение гарантийного срока, установленного автосервисом на проведенные работы.</w:t>
      </w:r>
    </w:p>
    <w:p w:rsidR="00295AC8" w:rsidRDefault="00295AC8">
      <w:pPr>
        <w:pStyle w:val="ConsPlusNormal"/>
        <w:spacing w:before="220"/>
        <w:jc w:val="both"/>
      </w:pPr>
      <w:r>
        <w:t>Исполнитель обязан передать вам товар (выполнить работу, оказать услугу), качество которого соответствует договору (</w:t>
      </w:r>
      <w:hyperlink r:id="rId15">
        <w:r>
          <w:rPr>
            <w:color w:val="0000FF"/>
          </w:rPr>
          <w:t>п. 1 ст. 4</w:t>
        </w:r>
      </w:hyperlink>
      <w:r>
        <w:t xml:space="preserve"> Закона от 07.02.1992 N 2300-1).</w:t>
      </w:r>
    </w:p>
    <w:p w:rsidR="00295AC8" w:rsidRDefault="00295AC8">
      <w:pPr>
        <w:pStyle w:val="ConsPlusNormal"/>
        <w:jc w:val="both"/>
      </w:pPr>
    </w:p>
    <w:p w:rsidR="00295AC8" w:rsidRDefault="00295AC8">
      <w:pPr>
        <w:pStyle w:val="ConsPlusNormal"/>
        <w:outlineLvl w:val="0"/>
      </w:pPr>
      <w:r>
        <w:rPr>
          <w:b/>
          <w:sz w:val="32"/>
        </w:rPr>
        <w:t>Действия в случае обнаружения недостатков в выполненной работе или оказанной услуге</w:t>
      </w:r>
    </w:p>
    <w:p w:rsidR="00295AC8" w:rsidRDefault="00295AC8">
      <w:pPr>
        <w:pStyle w:val="ConsPlusNormal"/>
        <w:spacing w:before="220"/>
        <w:jc w:val="both"/>
      </w:pPr>
      <w:r>
        <w:t>Если вы обнаружили недостатки в выполненной работе или оказанной услуге, то вправе по своему выбору потребовать (</w:t>
      </w:r>
      <w:hyperlink r:id="rId16">
        <w:r>
          <w:rPr>
            <w:color w:val="0000FF"/>
          </w:rPr>
          <w:t>ст. 29</w:t>
        </w:r>
      </w:hyperlink>
      <w:r>
        <w:t xml:space="preserve"> Закона N 2300-1):</w:t>
      </w:r>
    </w:p>
    <w:p w:rsidR="00295AC8" w:rsidRDefault="00295AC8">
      <w:pPr>
        <w:pStyle w:val="ConsPlusNormal"/>
        <w:numPr>
          <w:ilvl w:val="0"/>
          <w:numId w:val="1"/>
        </w:numPr>
        <w:spacing w:before="220"/>
        <w:jc w:val="both"/>
      </w:pPr>
      <w:r>
        <w:t>безвозмездно устранить недостатки выполненной работы или оказанной услуги;</w:t>
      </w:r>
    </w:p>
    <w:p w:rsidR="00295AC8" w:rsidRDefault="00295AC8">
      <w:pPr>
        <w:pStyle w:val="ConsPlusNormal"/>
        <w:numPr>
          <w:ilvl w:val="0"/>
          <w:numId w:val="1"/>
        </w:numPr>
        <w:spacing w:before="220"/>
        <w:jc w:val="both"/>
      </w:pPr>
      <w:r>
        <w:t>соответственно уменьшить цену выполненной работы или оказанной услуги;</w:t>
      </w:r>
    </w:p>
    <w:p w:rsidR="00295AC8" w:rsidRDefault="00295AC8">
      <w:pPr>
        <w:pStyle w:val="ConsPlusNormal"/>
        <w:numPr>
          <w:ilvl w:val="0"/>
          <w:numId w:val="1"/>
        </w:numPr>
        <w:spacing w:before="220"/>
        <w:jc w:val="both"/>
      </w:pPr>
      <w:r>
        <w:t>повторно выполнить работу;</w:t>
      </w:r>
    </w:p>
    <w:p w:rsidR="00295AC8" w:rsidRDefault="00295AC8">
      <w:pPr>
        <w:pStyle w:val="ConsPlusNormal"/>
        <w:numPr>
          <w:ilvl w:val="0"/>
          <w:numId w:val="1"/>
        </w:numPr>
        <w:spacing w:before="220"/>
        <w:jc w:val="both"/>
      </w:pPr>
      <w:r>
        <w:lastRenderedPageBreak/>
        <w:t>возместить понесенные вами расходы по устранению недостатков выполненной работы или оказанной услуги своими силами или третьими лицами;</w:t>
      </w:r>
    </w:p>
    <w:p w:rsidR="00295AC8" w:rsidRDefault="00295AC8">
      <w:pPr>
        <w:pStyle w:val="ConsPlusNormal"/>
        <w:numPr>
          <w:ilvl w:val="0"/>
          <w:numId w:val="1"/>
        </w:numPr>
        <w:spacing w:before="220"/>
        <w:jc w:val="both"/>
      </w:pPr>
      <w:r>
        <w:t>полностью возместить убытки, причиненные вам в связи с недостатками выполненной работы или оказанной услуги.</w:t>
      </w:r>
    </w:p>
    <w:p w:rsidR="00295AC8" w:rsidRDefault="00295AC8">
      <w:pPr>
        <w:pStyle w:val="ConsPlusNormal"/>
        <w:spacing w:before="220"/>
        <w:jc w:val="both"/>
      </w:pPr>
      <w:r>
        <w:t>Недостатки работы или услуги исполнитель должен устранить в разумный срок, назначенный вами (</w:t>
      </w:r>
      <w:hyperlink r:id="rId17">
        <w:r>
          <w:rPr>
            <w:color w:val="0000FF"/>
          </w:rPr>
          <w:t>ст. 30</w:t>
        </w:r>
      </w:hyperlink>
      <w:r>
        <w:t xml:space="preserve"> Закона N 2300-1).</w:t>
      </w:r>
    </w:p>
    <w:p w:rsidR="00295AC8" w:rsidRDefault="00295AC8">
      <w:pPr>
        <w:pStyle w:val="ConsPlusNormal"/>
        <w:jc w:val="both"/>
      </w:pPr>
    </w:p>
    <w:p w:rsidR="00295AC8" w:rsidRDefault="00295AC8">
      <w:pPr>
        <w:pStyle w:val="ConsPlusNormal"/>
        <w:outlineLvl w:val="0"/>
      </w:pPr>
      <w:r>
        <w:rPr>
          <w:b/>
          <w:sz w:val="32"/>
        </w:rPr>
        <w:t>Обращение в суд в случае отказа исполнителя добровольно удовлетворить ваши требования</w:t>
      </w:r>
    </w:p>
    <w:p w:rsidR="00295AC8" w:rsidRDefault="00295AC8">
      <w:pPr>
        <w:pStyle w:val="ConsPlusNormal"/>
        <w:spacing w:before="220"/>
        <w:jc w:val="both"/>
      </w:pPr>
      <w:r>
        <w:t xml:space="preserve">В случае отказа исполнителя добровольно удовлетворить ваши требования вы можете обратиться в суд с </w:t>
      </w:r>
      <w:hyperlink r:id="rId18">
        <w:r>
          <w:rPr>
            <w:color w:val="0000FF"/>
          </w:rPr>
          <w:t>исковым заявлением</w:t>
        </w:r>
      </w:hyperlink>
      <w:r>
        <w:t>. Кроме того, вы вправе потребовать возмещения морального вреда (</w:t>
      </w:r>
      <w:hyperlink r:id="rId19">
        <w:r>
          <w:rPr>
            <w:color w:val="0000FF"/>
          </w:rPr>
          <w:t>ст. ст. 1095</w:t>
        </w:r>
      </w:hyperlink>
      <w:r>
        <w:t xml:space="preserve">, </w:t>
      </w:r>
      <w:hyperlink r:id="rId20">
        <w:r>
          <w:rPr>
            <w:color w:val="0000FF"/>
          </w:rPr>
          <w:t>1096</w:t>
        </w:r>
      </w:hyperlink>
      <w:r>
        <w:t xml:space="preserve">, </w:t>
      </w:r>
      <w:hyperlink r:id="rId21">
        <w:r>
          <w:rPr>
            <w:color w:val="0000FF"/>
          </w:rPr>
          <w:t>1099</w:t>
        </w:r>
      </w:hyperlink>
      <w:r>
        <w:t xml:space="preserve">, </w:t>
      </w:r>
      <w:hyperlink r:id="rId22">
        <w:r>
          <w:rPr>
            <w:color w:val="0000FF"/>
          </w:rPr>
          <w:t>1100</w:t>
        </w:r>
      </w:hyperlink>
      <w:r>
        <w:t xml:space="preserve"> ГК РФ; </w:t>
      </w:r>
      <w:hyperlink r:id="rId23">
        <w:r>
          <w:rPr>
            <w:color w:val="0000FF"/>
          </w:rPr>
          <w:t>ст. ст. 15</w:t>
        </w:r>
      </w:hyperlink>
      <w:r>
        <w:t xml:space="preserve">, </w:t>
      </w:r>
      <w:hyperlink r:id="rId24">
        <w:r>
          <w:rPr>
            <w:color w:val="0000FF"/>
          </w:rPr>
          <w:t>17</w:t>
        </w:r>
      </w:hyperlink>
      <w:r>
        <w:t xml:space="preserve"> Закона N 2300-1).</w:t>
      </w:r>
    </w:p>
    <w:p w:rsidR="00295AC8" w:rsidRDefault="00295AC8">
      <w:pPr>
        <w:pStyle w:val="ConsPlusNormal"/>
        <w:spacing w:before="220"/>
        <w:jc w:val="both"/>
      </w:pPr>
      <w:r>
        <w:t>Если суд удовлетворяет ваши требования, которые исполнитель не удовлетворил добровольно, с исполнителя в вашу пользу взыскивается штраф в размере 50% от суммы, присужденной судом в вашу пользу (</w:t>
      </w:r>
      <w:hyperlink r:id="rId25">
        <w:r>
          <w:rPr>
            <w:color w:val="0000FF"/>
          </w:rPr>
          <w:t>п. 6 ст. 13</w:t>
        </w:r>
      </w:hyperlink>
      <w:r>
        <w:t xml:space="preserve"> Закона N 2300-1; </w:t>
      </w:r>
      <w:hyperlink r:id="rId26">
        <w:r>
          <w:rPr>
            <w:color w:val="0000FF"/>
          </w:rPr>
          <w:t>п. 46</w:t>
        </w:r>
      </w:hyperlink>
      <w:r>
        <w:t xml:space="preserve"> Постановления Пленума Верховного Суда РФ от 28.06.2012 N 17).</w:t>
      </w:r>
    </w:p>
    <w:p w:rsidR="00295AC8" w:rsidRDefault="00295AC8">
      <w:pPr>
        <w:pStyle w:val="ConsPlusNormal"/>
        <w:jc w:val="both"/>
      </w:pPr>
    </w:p>
    <w:p w:rsidR="00295AC8" w:rsidRDefault="00295AC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295AC8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AC8" w:rsidRDefault="00295AC8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95AC8" w:rsidRDefault="00295AC8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95AC8" w:rsidRDefault="00295AC8">
            <w:pPr>
              <w:pStyle w:val="ConsPlusNormal"/>
              <w:jc w:val="both"/>
            </w:pPr>
            <w:r>
              <w:t>См. также:</w:t>
            </w:r>
          </w:p>
          <w:p w:rsidR="00295AC8" w:rsidRDefault="00295AC8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28">
              <w:r>
                <w:rPr>
                  <w:color w:val="0000FF"/>
                </w:rPr>
                <w:t>Что делать потребителю при ненадлежащем качестве выполненных работ или оказанных услуг?</w:t>
              </w:r>
            </w:hyperlink>
          </w:p>
          <w:p w:rsidR="00295AC8" w:rsidRDefault="00295AC8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29">
              <w:r>
                <w:rPr>
                  <w:color w:val="0000FF"/>
                </w:rPr>
                <w:t xml:space="preserve">В какой </w:t>
              </w:r>
              <w:proofErr w:type="gramStart"/>
              <w:r>
                <w:rPr>
                  <w:color w:val="0000FF"/>
                </w:rPr>
                <w:t>суд</w:t>
              </w:r>
              <w:proofErr w:type="gramEnd"/>
              <w:r>
                <w:rPr>
                  <w:color w:val="0000FF"/>
                </w:rPr>
                <w:t xml:space="preserve"> и в </w:t>
              </w:r>
              <w:proofErr w:type="gramStart"/>
              <w:r>
                <w:rPr>
                  <w:color w:val="0000FF"/>
                </w:rPr>
                <w:t>какой</w:t>
              </w:r>
              <w:proofErr w:type="gramEnd"/>
              <w:r>
                <w:rPr>
                  <w:color w:val="0000FF"/>
                </w:rPr>
                <w:t xml:space="preserve"> срок обращаться за защитой прав потребителей?</w:t>
              </w:r>
            </w:hyperlink>
          </w:p>
          <w:p w:rsidR="00295AC8" w:rsidRDefault="00295AC8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30">
              <w:r>
                <w:rPr>
                  <w:color w:val="0000FF"/>
                </w:rPr>
                <w:t>Как составить и подать исковое заявление о возмещении морального вреда?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5AC8" w:rsidRDefault="00295AC8">
            <w:pPr>
              <w:pStyle w:val="ConsPlusNormal"/>
            </w:pPr>
          </w:p>
        </w:tc>
      </w:tr>
    </w:tbl>
    <w:p w:rsidR="00295AC8" w:rsidRDefault="00295AC8">
      <w:pPr>
        <w:pStyle w:val="ConsPlusNormal"/>
        <w:jc w:val="both"/>
      </w:pPr>
    </w:p>
    <w:p w:rsidR="00295AC8" w:rsidRDefault="00295AC8">
      <w:pPr>
        <w:pStyle w:val="ConsPlusNormal"/>
        <w:jc w:val="both"/>
      </w:pPr>
    </w:p>
    <w:p w:rsidR="00295AC8" w:rsidRDefault="00295A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295AC8"/>
    <w:sectPr w:rsidR="00E554AE" w:rsidSect="0090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54A"/>
    <w:multiLevelType w:val="multilevel"/>
    <w:tmpl w:val="E4E254B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5AC8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295AC8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AD25BA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5A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2255&amp;dst=100056" TargetMode="External"/><Relationship Id="rId13" Type="http://schemas.openxmlformats.org/officeDocument/2006/relationships/hyperlink" Target="https://login.consultant.ru/link/?req=doc&amp;base=LAW&amp;n=212255&amp;dst=100068" TargetMode="External"/><Relationship Id="rId18" Type="http://schemas.openxmlformats.org/officeDocument/2006/relationships/hyperlink" Target="https://login.consultant.ru/link/?req=doc&amp;base=PAPB&amp;n=2010" TargetMode="External"/><Relationship Id="rId26" Type="http://schemas.openxmlformats.org/officeDocument/2006/relationships/hyperlink" Target="https://login.consultant.ru/link/?req=doc&amp;base=LAW&amp;n=131885&amp;dst=1001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9455&amp;dst=102756" TargetMode="External"/><Relationship Id="rId7" Type="http://schemas.openxmlformats.org/officeDocument/2006/relationships/hyperlink" Target="https://login.consultant.ru/link/?req=doc&amp;base=LAW&amp;n=212255&amp;dst=100050" TargetMode="External"/><Relationship Id="rId12" Type="http://schemas.openxmlformats.org/officeDocument/2006/relationships/hyperlink" Target="https://login.consultant.ru/link/?req=doc&amp;base=LAW&amp;n=212255&amp;dst=100074" TargetMode="External"/><Relationship Id="rId17" Type="http://schemas.openxmlformats.org/officeDocument/2006/relationships/hyperlink" Target="https://login.consultant.ru/link/?req=doc&amp;base=LAW&amp;n=454123&amp;dst=100229" TargetMode="External"/><Relationship Id="rId25" Type="http://schemas.openxmlformats.org/officeDocument/2006/relationships/hyperlink" Target="https://login.consultant.ru/link/?req=doc&amp;base=LAW&amp;n=454123&amp;dst=1003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123&amp;dst=100210" TargetMode="External"/><Relationship Id="rId20" Type="http://schemas.openxmlformats.org/officeDocument/2006/relationships/hyperlink" Target="https://login.consultant.ru/link/?req=doc&amp;base=LAW&amp;n=449455&amp;dst=102744" TargetMode="External"/><Relationship Id="rId29" Type="http://schemas.openxmlformats.org/officeDocument/2006/relationships/hyperlink" Target="https://login.consultant.ru/link/?req=doc&amp;base=PBI&amp;n=2001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2255&amp;dst=100022" TargetMode="External"/><Relationship Id="rId11" Type="http://schemas.openxmlformats.org/officeDocument/2006/relationships/hyperlink" Target="https://login.consultant.ru/link/?req=doc&amp;base=LAW&amp;n=212255&amp;dst=100070" TargetMode="External"/><Relationship Id="rId24" Type="http://schemas.openxmlformats.org/officeDocument/2006/relationships/hyperlink" Target="https://login.consultant.ru/link/?req=doc&amp;base=LAW&amp;n=454123&amp;dst=10011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4123&amp;dst=100025" TargetMode="External"/><Relationship Id="rId23" Type="http://schemas.openxmlformats.org/officeDocument/2006/relationships/hyperlink" Target="https://login.consultant.ru/link/?req=doc&amp;base=LAW&amp;n=454123&amp;dst=100105" TargetMode="External"/><Relationship Id="rId28" Type="http://schemas.openxmlformats.org/officeDocument/2006/relationships/hyperlink" Target="https://login.consultant.ru/link/?req=doc&amp;base=PBI&amp;n=200247" TargetMode="External"/><Relationship Id="rId10" Type="http://schemas.openxmlformats.org/officeDocument/2006/relationships/hyperlink" Target="https://login.consultant.ru/link/?req=doc&amp;base=LAW&amp;n=212255&amp;dst=100070" TargetMode="External"/><Relationship Id="rId19" Type="http://schemas.openxmlformats.org/officeDocument/2006/relationships/hyperlink" Target="https://login.consultant.ru/link/?req=doc&amp;base=LAW&amp;n=449455&amp;dst=10274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2255&amp;dst=100069" TargetMode="External"/><Relationship Id="rId14" Type="http://schemas.openxmlformats.org/officeDocument/2006/relationships/hyperlink" Target="https://login.consultant.ru/link/?req=doc&amp;base=LAW&amp;n=212255&amp;dst=100110" TargetMode="External"/><Relationship Id="rId22" Type="http://schemas.openxmlformats.org/officeDocument/2006/relationships/hyperlink" Target="https://login.consultant.ru/link/?req=doc&amp;base=LAW&amp;n=449455&amp;dst=102760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login.consultant.ru/link/?req=doc&amp;base=PBI&amp;n=75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2024-07-17T08:32:00Z</dcterms:created>
  <dcterms:modified xsi:type="dcterms:W3CDTF">2024-07-17T08:33:00Z</dcterms:modified>
</cp:coreProperties>
</file>